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DDD" w:rsidRDefault="00AC2DDD" w:rsidP="00AC2DDD">
      <w:pPr>
        <w:pStyle w:val="Nadpis1"/>
        <w:rPr>
          <w:b/>
          <w:bCs/>
        </w:rPr>
      </w:pPr>
      <w:r>
        <w:rPr>
          <w:b/>
          <w:bCs/>
        </w:rPr>
        <w:t xml:space="preserve">Příloha </w:t>
      </w:r>
      <w:proofErr w:type="gramStart"/>
      <w:r>
        <w:rPr>
          <w:b/>
          <w:bCs/>
        </w:rPr>
        <w:t>III - nařízení</w:t>
      </w:r>
      <w:proofErr w:type="gramEnd"/>
      <w:r>
        <w:rPr>
          <w:b/>
          <w:bCs/>
        </w:rPr>
        <w:t xml:space="preserve"> </w:t>
      </w:r>
      <w:r w:rsidR="00676F14">
        <w:rPr>
          <w:b/>
          <w:bCs/>
        </w:rPr>
        <w:t>CLP</w:t>
      </w:r>
      <w:r>
        <w:rPr>
          <w:b/>
          <w:bCs/>
        </w:rPr>
        <w:t xml:space="preserve"> 1272/2008</w:t>
      </w:r>
    </w:p>
    <w:p w:rsidR="00AC2DDD" w:rsidRDefault="00AC2DDD" w:rsidP="00AC2DDD"/>
    <w:p w:rsidR="00AC2DDD" w:rsidRDefault="00AC2DDD" w:rsidP="00AC2DDD">
      <w:pPr>
        <w:pStyle w:val="Zhlav"/>
        <w:tabs>
          <w:tab w:val="clear" w:pos="4536"/>
          <w:tab w:val="clear" w:pos="9072"/>
        </w:tabs>
      </w:pPr>
    </w:p>
    <w:p w:rsidR="00AC2DDD" w:rsidRPr="00D92F72" w:rsidRDefault="00AC2DDD" w:rsidP="00D92F72">
      <w:pPr>
        <w:pStyle w:val="Nadpis4"/>
      </w:pPr>
      <w:r>
        <w:t>Standardní věty o nebezpečnosti</w:t>
      </w:r>
      <w:r w:rsidR="00D92F72">
        <w:t>, doplňující informace o nebezpečnosti a doplňující údaje na štítku</w:t>
      </w:r>
      <w:r w:rsidR="00FD7DBA">
        <w:t xml:space="preserve"> </w:t>
      </w:r>
      <w:r>
        <w:t xml:space="preserve">podle </w:t>
      </w:r>
      <w:r w:rsidR="007326FD">
        <w:t>nařízení (ES) č. 1272/2008</w:t>
      </w:r>
      <w:r>
        <w:t xml:space="preserve"> (</w:t>
      </w:r>
      <w:r w:rsidR="007326FD">
        <w:t>nařízení CLP</w:t>
      </w:r>
      <w:r>
        <w:t>)</w:t>
      </w:r>
      <w:r w:rsidR="007326FD">
        <w:t>,</w:t>
      </w:r>
      <w:r w:rsidR="00FD6AEC">
        <w:t xml:space="preserve"> v platném znění</w:t>
      </w:r>
    </w:p>
    <w:p w:rsidR="00FD6AEC" w:rsidRPr="00386561" w:rsidRDefault="00FD6AEC" w:rsidP="00AC2DDD">
      <w:pPr>
        <w:overflowPunct/>
        <w:jc w:val="center"/>
        <w:textAlignment w:val="auto"/>
        <w:rPr>
          <w:bCs/>
          <w:sz w:val="24"/>
          <w:szCs w:val="17"/>
        </w:rPr>
      </w:pPr>
      <w:r w:rsidRPr="00055076">
        <w:rPr>
          <w:bCs/>
          <w:sz w:val="24"/>
          <w:szCs w:val="17"/>
        </w:rPr>
        <w:t xml:space="preserve">(k </w:t>
      </w:r>
      <w:r w:rsidR="0004668D">
        <w:rPr>
          <w:bCs/>
          <w:sz w:val="24"/>
          <w:szCs w:val="17"/>
        </w:rPr>
        <w:t>1</w:t>
      </w:r>
      <w:r w:rsidRPr="00055076">
        <w:rPr>
          <w:bCs/>
          <w:sz w:val="24"/>
          <w:szCs w:val="17"/>
        </w:rPr>
        <w:t xml:space="preserve">. </w:t>
      </w:r>
      <w:r w:rsidR="0004668D">
        <w:rPr>
          <w:bCs/>
          <w:sz w:val="24"/>
          <w:szCs w:val="17"/>
        </w:rPr>
        <w:t>1</w:t>
      </w:r>
      <w:bookmarkStart w:id="0" w:name="_GoBack"/>
      <w:bookmarkEnd w:id="0"/>
      <w:r w:rsidR="00944BEB">
        <w:rPr>
          <w:bCs/>
          <w:sz w:val="24"/>
          <w:szCs w:val="17"/>
        </w:rPr>
        <w:t>2</w:t>
      </w:r>
      <w:r w:rsidR="00650050">
        <w:rPr>
          <w:bCs/>
          <w:sz w:val="24"/>
          <w:szCs w:val="17"/>
        </w:rPr>
        <w:t>. 2020</w:t>
      </w:r>
      <w:r w:rsidRPr="00055076">
        <w:rPr>
          <w:bCs/>
          <w:sz w:val="24"/>
          <w:szCs w:val="17"/>
        </w:rPr>
        <w:t>)</w:t>
      </w:r>
    </w:p>
    <w:p w:rsidR="00AC2DDD" w:rsidRDefault="00AC2DDD" w:rsidP="00AC2DDD">
      <w:pPr>
        <w:overflowPunct/>
        <w:jc w:val="center"/>
        <w:textAlignment w:val="auto"/>
        <w:rPr>
          <w:sz w:val="24"/>
          <w:szCs w:val="17"/>
        </w:rPr>
      </w:pPr>
    </w:p>
    <w:p w:rsidR="00AC2DDD" w:rsidRDefault="00AC2DDD" w:rsidP="00AC2DDD">
      <w:pPr>
        <w:overflowPunct/>
        <w:jc w:val="center"/>
        <w:textAlignment w:val="auto"/>
        <w:rPr>
          <w:sz w:val="24"/>
          <w:szCs w:val="17"/>
        </w:rPr>
      </w:pPr>
      <w:r>
        <w:rPr>
          <w:sz w:val="24"/>
          <w:szCs w:val="17"/>
        </w:rPr>
        <w:t xml:space="preserve">1. </w:t>
      </w:r>
      <w:r>
        <w:rPr>
          <w:b/>
          <w:bCs/>
          <w:sz w:val="24"/>
          <w:szCs w:val="17"/>
        </w:rPr>
        <w:t>Část 1: Standardní věty o nebezpečnosti</w:t>
      </w:r>
    </w:p>
    <w:p w:rsidR="00AC2DDD" w:rsidRDefault="00AC2DDD" w:rsidP="00AC2DDD">
      <w:pPr>
        <w:pStyle w:val="Nadpis2"/>
      </w:pPr>
    </w:p>
    <w:p w:rsidR="00AC2DDD" w:rsidRDefault="00AC2DDD" w:rsidP="00AC2DDD">
      <w:pPr>
        <w:pStyle w:val="Nadpis2"/>
      </w:pPr>
      <w:r>
        <w:t>Tabulka 1.1</w:t>
      </w:r>
    </w:p>
    <w:p w:rsidR="00AC2DDD" w:rsidRDefault="00AC2DDD" w:rsidP="00AC2DDD">
      <w:pPr>
        <w:overflowPunct/>
        <w:jc w:val="center"/>
        <w:textAlignment w:val="auto"/>
        <w:rPr>
          <w:sz w:val="24"/>
          <w:u w:val="single"/>
        </w:rPr>
      </w:pPr>
      <w:r>
        <w:rPr>
          <w:b/>
          <w:bCs/>
          <w:sz w:val="24"/>
          <w:szCs w:val="17"/>
          <w:u w:val="single"/>
        </w:rPr>
        <w:t>Standardní věty o nebezpečnosti pro fyzikální nebezpečnost:</w:t>
      </w:r>
    </w:p>
    <w:p w:rsidR="00AC2DDD" w:rsidRDefault="00AC2DDD" w:rsidP="00AC2DDD">
      <w:pPr>
        <w:overflowPunct/>
        <w:rPr>
          <w:b/>
          <w:bCs/>
          <w:sz w:val="28"/>
          <w:szCs w:val="17"/>
        </w:rPr>
      </w:pPr>
    </w:p>
    <w:p w:rsidR="00AC2DDD" w:rsidRDefault="00AC2DDD" w:rsidP="00AC2DDD">
      <w:pPr>
        <w:jc w:val="both"/>
        <w:rPr>
          <w:sz w:val="24"/>
          <w:szCs w:val="17"/>
        </w:rPr>
      </w:pPr>
      <w:r w:rsidRPr="00B45945">
        <w:rPr>
          <w:b/>
          <w:sz w:val="24"/>
          <w:szCs w:val="17"/>
        </w:rPr>
        <w:t>H200</w:t>
      </w:r>
      <w:r>
        <w:rPr>
          <w:sz w:val="24"/>
          <w:szCs w:val="17"/>
        </w:rPr>
        <w:t xml:space="preserve"> Nestabilní výbušnina.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  <w:szCs w:val="17"/>
        </w:rPr>
        <w:t>H201</w:t>
      </w:r>
      <w:r>
        <w:rPr>
          <w:sz w:val="24"/>
          <w:szCs w:val="17"/>
        </w:rPr>
        <w:t xml:space="preserve"> Výbušnina; nebezpečí masivního výbuchu.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</w:rPr>
        <w:t>H202</w:t>
      </w:r>
      <w:r>
        <w:rPr>
          <w:sz w:val="24"/>
        </w:rPr>
        <w:t xml:space="preserve"> </w:t>
      </w:r>
      <w:r>
        <w:rPr>
          <w:sz w:val="24"/>
          <w:szCs w:val="17"/>
        </w:rPr>
        <w:t>Výbušnina; vážné nebezpečí zasažení částicemi.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</w:rPr>
        <w:t>H203</w:t>
      </w:r>
      <w:r>
        <w:rPr>
          <w:sz w:val="24"/>
        </w:rPr>
        <w:t xml:space="preserve"> </w:t>
      </w:r>
      <w:r>
        <w:rPr>
          <w:sz w:val="24"/>
          <w:szCs w:val="17"/>
        </w:rPr>
        <w:t>Výbušnina; nebezpečí požáru, tlakové vlny nebo zasažení částicemi.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</w:rPr>
        <w:t>H204</w:t>
      </w:r>
      <w:r>
        <w:rPr>
          <w:sz w:val="24"/>
        </w:rPr>
        <w:t xml:space="preserve"> </w:t>
      </w:r>
      <w:r>
        <w:rPr>
          <w:sz w:val="24"/>
          <w:szCs w:val="17"/>
        </w:rPr>
        <w:t>Nebezpečí požáru nebo zasažení částicemi.</w:t>
      </w:r>
    </w:p>
    <w:p w:rsidR="00AC2DDD" w:rsidRPr="00BE2A6D" w:rsidRDefault="00AC2DDD" w:rsidP="00AC2DDD">
      <w:pPr>
        <w:overflowPunct/>
        <w:textAlignment w:val="auto"/>
        <w:rPr>
          <w:sz w:val="24"/>
          <w:szCs w:val="17"/>
        </w:rPr>
      </w:pPr>
      <w:r w:rsidRPr="00BE2A6D">
        <w:rPr>
          <w:b/>
          <w:sz w:val="24"/>
        </w:rPr>
        <w:t>H205</w:t>
      </w:r>
      <w:r w:rsidRPr="00BE2A6D">
        <w:rPr>
          <w:sz w:val="24"/>
        </w:rPr>
        <w:t xml:space="preserve"> </w:t>
      </w:r>
      <w:r w:rsidRPr="00BE2A6D">
        <w:rPr>
          <w:sz w:val="24"/>
          <w:szCs w:val="17"/>
        </w:rPr>
        <w:t>Při požáru může způsobit masivní výbuch.</w:t>
      </w:r>
    </w:p>
    <w:p w:rsidR="00AE5D03" w:rsidRPr="00BE2A6D" w:rsidRDefault="001F5FF6" w:rsidP="00AE5D03">
      <w:pPr>
        <w:tabs>
          <w:tab w:val="left" w:pos="851"/>
        </w:tabs>
        <w:overflowPunct/>
        <w:textAlignment w:val="auto"/>
        <w:rPr>
          <w:sz w:val="24"/>
          <w:szCs w:val="24"/>
        </w:rPr>
      </w:pPr>
      <w:r w:rsidRPr="00BE2A6D">
        <w:rPr>
          <w:b/>
          <w:sz w:val="24"/>
          <w:szCs w:val="17"/>
        </w:rPr>
        <w:t>H206</w:t>
      </w:r>
      <w:r w:rsidR="00AE5D03" w:rsidRPr="00BE2A6D">
        <w:rPr>
          <w:b/>
          <w:sz w:val="24"/>
          <w:szCs w:val="17"/>
        </w:rPr>
        <w:t xml:space="preserve"> </w:t>
      </w:r>
      <w:r w:rsidR="00AE5D03" w:rsidRPr="00BE2A6D">
        <w:rPr>
          <w:sz w:val="24"/>
          <w:szCs w:val="24"/>
        </w:rPr>
        <w:t>Nebezpečí požáru, tlakové vlny nebo zasažení částicemi; zvýšené nebezpečí výbuchu, sníží-li se objem znecitlivujícího prostředku.</w:t>
      </w:r>
    </w:p>
    <w:p w:rsidR="001F5FF6" w:rsidRPr="00BE2A6D" w:rsidRDefault="001F5FF6" w:rsidP="00AC2DDD">
      <w:pPr>
        <w:overflowPunct/>
        <w:textAlignment w:val="auto"/>
        <w:rPr>
          <w:sz w:val="24"/>
          <w:szCs w:val="24"/>
        </w:rPr>
      </w:pPr>
      <w:r w:rsidRPr="00BE2A6D">
        <w:rPr>
          <w:b/>
          <w:sz w:val="24"/>
          <w:szCs w:val="17"/>
        </w:rPr>
        <w:t>H207</w:t>
      </w:r>
      <w:r w:rsidR="00AE5D03" w:rsidRPr="00BE2A6D">
        <w:rPr>
          <w:b/>
          <w:sz w:val="24"/>
          <w:szCs w:val="17"/>
        </w:rPr>
        <w:t xml:space="preserve"> </w:t>
      </w:r>
      <w:r w:rsidR="00AE5D03" w:rsidRPr="00BE2A6D">
        <w:rPr>
          <w:sz w:val="24"/>
          <w:szCs w:val="24"/>
        </w:rPr>
        <w:t>Nebezpečí požáru nebo zasažení částicemi; zvýšené nebezpečí výbuchu, sníží-li se objem znecitlivujícího prostředku.</w:t>
      </w:r>
    </w:p>
    <w:p w:rsidR="001F5FF6" w:rsidRPr="00AE5D03" w:rsidRDefault="001F5FF6" w:rsidP="00AE5D03">
      <w:pPr>
        <w:tabs>
          <w:tab w:val="left" w:pos="851"/>
        </w:tabs>
        <w:overflowPunct/>
        <w:textAlignment w:val="auto"/>
        <w:rPr>
          <w:sz w:val="24"/>
          <w:szCs w:val="24"/>
        </w:rPr>
      </w:pPr>
      <w:r w:rsidRPr="00BE2A6D">
        <w:rPr>
          <w:b/>
          <w:sz w:val="24"/>
          <w:szCs w:val="17"/>
        </w:rPr>
        <w:t>H208</w:t>
      </w:r>
      <w:r w:rsidR="00AE5D03" w:rsidRPr="00BE2A6D">
        <w:rPr>
          <w:b/>
          <w:sz w:val="24"/>
          <w:szCs w:val="17"/>
        </w:rPr>
        <w:t xml:space="preserve"> </w:t>
      </w:r>
      <w:r w:rsidR="00AE5D03" w:rsidRPr="00BE2A6D">
        <w:rPr>
          <w:sz w:val="24"/>
          <w:szCs w:val="24"/>
        </w:rPr>
        <w:t>Nebe</w:t>
      </w:r>
      <w:r w:rsidR="00AE5D03" w:rsidRPr="000F2298">
        <w:rPr>
          <w:sz w:val="24"/>
          <w:szCs w:val="24"/>
        </w:rPr>
        <w:t>zpečí požáru; zvýšené nebezpečí výbuchu, sníží-li se objem znecitlivujícího prostředku.</w:t>
      </w:r>
    </w:p>
    <w:p w:rsidR="00AC2DDD" w:rsidRDefault="00AC2DDD" w:rsidP="00AC2DDD">
      <w:pPr>
        <w:jc w:val="both"/>
        <w:rPr>
          <w:sz w:val="24"/>
          <w:szCs w:val="17"/>
        </w:rPr>
      </w:pPr>
      <w:r w:rsidRPr="00B45945">
        <w:rPr>
          <w:b/>
          <w:sz w:val="24"/>
        </w:rPr>
        <w:t>H220</w:t>
      </w:r>
      <w:r>
        <w:rPr>
          <w:sz w:val="24"/>
        </w:rPr>
        <w:t xml:space="preserve"> </w:t>
      </w:r>
      <w:r>
        <w:rPr>
          <w:sz w:val="24"/>
          <w:szCs w:val="17"/>
        </w:rPr>
        <w:t>Extrémně hořlavý plyn.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  <w:szCs w:val="17"/>
        </w:rPr>
        <w:t>H221</w:t>
      </w:r>
      <w:r>
        <w:rPr>
          <w:sz w:val="24"/>
          <w:szCs w:val="17"/>
        </w:rPr>
        <w:t xml:space="preserve"> Hořlavý plyn.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  <w:szCs w:val="15"/>
        </w:rPr>
        <w:t>H222</w:t>
      </w:r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>Extrémně hořlavý aerosol.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</w:rPr>
        <w:t>H223</w:t>
      </w:r>
      <w:r>
        <w:rPr>
          <w:sz w:val="24"/>
        </w:rPr>
        <w:t xml:space="preserve"> </w:t>
      </w:r>
      <w:r>
        <w:rPr>
          <w:sz w:val="24"/>
          <w:szCs w:val="17"/>
        </w:rPr>
        <w:t>Hořlavý aerosol.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</w:rPr>
        <w:t>H224</w:t>
      </w:r>
      <w:r>
        <w:rPr>
          <w:sz w:val="24"/>
        </w:rPr>
        <w:t xml:space="preserve"> </w:t>
      </w:r>
      <w:r>
        <w:rPr>
          <w:sz w:val="24"/>
          <w:szCs w:val="17"/>
        </w:rPr>
        <w:t>Extrémně hořlavá kapalina a páry.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</w:rPr>
        <w:t>H225</w:t>
      </w:r>
      <w:r>
        <w:rPr>
          <w:sz w:val="24"/>
        </w:rPr>
        <w:t xml:space="preserve"> </w:t>
      </w:r>
      <w:r>
        <w:rPr>
          <w:sz w:val="24"/>
          <w:szCs w:val="17"/>
        </w:rPr>
        <w:t>Vysoce hořlavá kapalina a páry.</w:t>
      </w:r>
    </w:p>
    <w:p w:rsidR="00AC2DDD" w:rsidRDefault="00AC2DDD" w:rsidP="00AC2DDD">
      <w:pPr>
        <w:jc w:val="both"/>
        <w:rPr>
          <w:sz w:val="24"/>
          <w:szCs w:val="17"/>
        </w:rPr>
      </w:pPr>
      <w:r w:rsidRPr="00B45945">
        <w:rPr>
          <w:b/>
          <w:sz w:val="24"/>
        </w:rPr>
        <w:t>H226</w:t>
      </w:r>
      <w:r>
        <w:rPr>
          <w:sz w:val="24"/>
        </w:rPr>
        <w:t xml:space="preserve"> </w:t>
      </w:r>
      <w:r>
        <w:rPr>
          <w:sz w:val="24"/>
          <w:szCs w:val="17"/>
        </w:rPr>
        <w:t>Hořlavá kapalina a páry.</w:t>
      </w:r>
    </w:p>
    <w:p w:rsidR="00C84C73" w:rsidRDefault="00AC2DDD" w:rsidP="00C84C73">
      <w:pPr>
        <w:jc w:val="both"/>
        <w:rPr>
          <w:sz w:val="24"/>
          <w:szCs w:val="17"/>
        </w:rPr>
      </w:pPr>
      <w:r w:rsidRPr="00B45945">
        <w:rPr>
          <w:b/>
          <w:sz w:val="24"/>
          <w:szCs w:val="17"/>
        </w:rPr>
        <w:t>H228</w:t>
      </w:r>
      <w:r>
        <w:rPr>
          <w:sz w:val="24"/>
          <w:szCs w:val="17"/>
        </w:rPr>
        <w:t xml:space="preserve"> Hořlavá tuhá látka.</w:t>
      </w:r>
    </w:p>
    <w:p w:rsidR="00C84C73" w:rsidRDefault="00C84C73" w:rsidP="00C84C73">
      <w:pPr>
        <w:jc w:val="both"/>
        <w:rPr>
          <w:color w:val="000000"/>
          <w:sz w:val="24"/>
          <w:szCs w:val="24"/>
        </w:rPr>
      </w:pPr>
      <w:r w:rsidRPr="00B45945">
        <w:rPr>
          <w:b/>
          <w:sz w:val="24"/>
          <w:szCs w:val="17"/>
        </w:rPr>
        <w:t>H229</w:t>
      </w:r>
      <w:r w:rsidRPr="00B45945">
        <w:rPr>
          <w:b/>
          <w:sz w:val="24"/>
          <w:szCs w:val="24"/>
        </w:rPr>
        <w:t xml:space="preserve"> </w:t>
      </w:r>
      <w:r w:rsidRPr="00C84C73">
        <w:rPr>
          <w:color w:val="000000"/>
          <w:sz w:val="24"/>
          <w:szCs w:val="24"/>
        </w:rPr>
        <w:t>Nádoba je pod tlakem: při zahřívání se může roztrhnout.</w:t>
      </w:r>
    </w:p>
    <w:p w:rsidR="00C84C73" w:rsidRDefault="00C84C73" w:rsidP="00C84C73">
      <w:pPr>
        <w:jc w:val="both"/>
        <w:rPr>
          <w:color w:val="000000"/>
          <w:sz w:val="24"/>
          <w:szCs w:val="24"/>
        </w:rPr>
      </w:pPr>
      <w:r w:rsidRPr="00B45945">
        <w:rPr>
          <w:b/>
          <w:color w:val="000000"/>
          <w:sz w:val="24"/>
          <w:szCs w:val="24"/>
        </w:rPr>
        <w:t>H230</w:t>
      </w:r>
      <w:r>
        <w:rPr>
          <w:color w:val="000000"/>
          <w:sz w:val="24"/>
          <w:szCs w:val="24"/>
        </w:rPr>
        <w:t xml:space="preserve"> </w:t>
      </w:r>
      <w:r w:rsidRPr="00C84C73">
        <w:rPr>
          <w:color w:val="000000"/>
          <w:sz w:val="24"/>
          <w:szCs w:val="24"/>
        </w:rPr>
        <w:t>Může reagovat výbušně i bez přítomnosti vzduchu.</w:t>
      </w:r>
    </w:p>
    <w:p w:rsidR="00C84C73" w:rsidRDefault="00C84C73" w:rsidP="00C84C73">
      <w:pPr>
        <w:jc w:val="both"/>
        <w:rPr>
          <w:color w:val="000000"/>
          <w:sz w:val="24"/>
          <w:szCs w:val="24"/>
        </w:rPr>
      </w:pPr>
      <w:r w:rsidRPr="00B45945">
        <w:rPr>
          <w:b/>
          <w:color w:val="000000"/>
          <w:sz w:val="24"/>
          <w:szCs w:val="24"/>
        </w:rPr>
        <w:t>H231</w:t>
      </w:r>
      <w:r>
        <w:rPr>
          <w:color w:val="000000"/>
          <w:sz w:val="24"/>
          <w:szCs w:val="24"/>
        </w:rPr>
        <w:t xml:space="preserve"> </w:t>
      </w:r>
      <w:r w:rsidRPr="00C84C73">
        <w:rPr>
          <w:color w:val="000000"/>
          <w:sz w:val="24"/>
          <w:szCs w:val="24"/>
        </w:rPr>
        <w:t>Při zvýšeném tlaku a/nebo teplotě může reagovat výbušně i bez přítomnosti vzduchu</w:t>
      </w:r>
    </w:p>
    <w:p w:rsidR="00C02D86" w:rsidRPr="00AE5D03" w:rsidRDefault="00C02D86" w:rsidP="00AE5D03">
      <w:pPr>
        <w:tabs>
          <w:tab w:val="left" w:pos="709"/>
        </w:tabs>
        <w:rPr>
          <w:sz w:val="24"/>
          <w:szCs w:val="24"/>
        </w:rPr>
      </w:pPr>
      <w:r w:rsidRPr="00BE2A6D">
        <w:rPr>
          <w:b/>
          <w:color w:val="000000"/>
          <w:sz w:val="24"/>
          <w:szCs w:val="24"/>
        </w:rPr>
        <w:t>H232</w:t>
      </w:r>
      <w:r w:rsidR="00AE5D03" w:rsidRPr="00BE2A6D">
        <w:rPr>
          <w:b/>
          <w:color w:val="000000"/>
          <w:sz w:val="24"/>
          <w:szCs w:val="24"/>
        </w:rPr>
        <w:t xml:space="preserve"> </w:t>
      </w:r>
      <w:r w:rsidR="00AE5D03" w:rsidRPr="00BE2A6D">
        <w:rPr>
          <w:sz w:val="24"/>
          <w:szCs w:val="24"/>
        </w:rPr>
        <w:t>Př</w:t>
      </w:r>
      <w:r w:rsidR="00AE5D03" w:rsidRPr="007811EB">
        <w:rPr>
          <w:sz w:val="24"/>
          <w:szCs w:val="24"/>
        </w:rPr>
        <w:t>i styku se vzduchem se může samovolně vznítit.</w:t>
      </w:r>
    </w:p>
    <w:p w:rsidR="00AC2DDD" w:rsidRDefault="00AC2DDD" w:rsidP="00C84C73">
      <w:pPr>
        <w:jc w:val="both"/>
        <w:rPr>
          <w:sz w:val="24"/>
          <w:szCs w:val="17"/>
        </w:rPr>
      </w:pPr>
      <w:r w:rsidRPr="00B45945">
        <w:rPr>
          <w:b/>
          <w:sz w:val="24"/>
          <w:szCs w:val="17"/>
        </w:rPr>
        <w:t>H240</w:t>
      </w:r>
      <w:r>
        <w:rPr>
          <w:sz w:val="24"/>
          <w:szCs w:val="17"/>
        </w:rPr>
        <w:t xml:space="preserve"> Zahřívání může způsobit výbuch.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  <w:szCs w:val="17"/>
        </w:rPr>
        <w:t>H241</w:t>
      </w:r>
      <w:r>
        <w:rPr>
          <w:sz w:val="24"/>
          <w:szCs w:val="17"/>
        </w:rPr>
        <w:t xml:space="preserve"> Zahřívání může způsobit požár nebo výbuch.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</w:rPr>
        <w:t>H242</w:t>
      </w:r>
      <w:r>
        <w:rPr>
          <w:sz w:val="24"/>
        </w:rPr>
        <w:t xml:space="preserve"> </w:t>
      </w:r>
      <w:r>
        <w:rPr>
          <w:sz w:val="24"/>
          <w:szCs w:val="17"/>
        </w:rPr>
        <w:t>Zahřívání může způsobit požár.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</w:rPr>
        <w:t>H250</w:t>
      </w:r>
      <w:r>
        <w:rPr>
          <w:sz w:val="24"/>
        </w:rPr>
        <w:t xml:space="preserve"> </w:t>
      </w:r>
      <w:r>
        <w:rPr>
          <w:sz w:val="24"/>
          <w:szCs w:val="17"/>
        </w:rPr>
        <w:t>Při styku se vzduchem se samovolně vznítí.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</w:rPr>
        <w:t>H251</w:t>
      </w:r>
      <w:r>
        <w:rPr>
          <w:sz w:val="24"/>
        </w:rPr>
        <w:t xml:space="preserve"> </w:t>
      </w:r>
      <w:r>
        <w:rPr>
          <w:sz w:val="24"/>
          <w:szCs w:val="17"/>
        </w:rPr>
        <w:t>Samovolně se zahřívá: může se vznítit.</w:t>
      </w:r>
    </w:p>
    <w:p w:rsidR="00AC2DDD" w:rsidRDefault="00AC2DDD" w:rsidP="00AC2DDD">
      <w:pPr>
        <w:jc w:val="both"/>
        <w:rPr>
          <w:sz w:val="24"/>
          <w:szCs w:val="17"/>
        </w:rPr>
      </w:pPr>
      <w:r w:rsidRPr="00B45945">
        <w:rPr>
          <w:b/>
          <w:sz w:val="24"/>
        </w:rPr>
        <w:t>H252</w:t>
      </w:r>
      <w:r>
        <w:rPr>
          <w:sz w:val="24"/>
        </w:rPr>
        <w:t xml:space="preserve"> </w:t>
      </w:r>
      <w:r>
        <w:rPr>
          <w:sz w:val="24"/>
          <w:szCs w:val="17"/>
        </w:rPr>
        <w:t>Ve velkém množství se samovolně zahřívá; může se vznítit.</w:t>
      </w:r>
    </w:p>
    <w:p w:rsidR="00AC2DDD" w:rsidRDefault="00AC2DDD" w:rsidP="00AC2DDD">
      <w:pPr>
        <w:jc w:val="both"/>
        <w:rPr>
          <w:sz w:val="24"/>
          <w:szCs w:val="17"/>
        </w:rPr>
      </w:pPr>
      <w:r w:rsidRPr="00B45945">
        <w:rPr>
          <w:b/>
          <w:sz w:val="24"/>
          <w:szCs w:val="17"/>
        </w:rPr>
        <w:t>H260</w:t>
      </w:r>
      <w:r>
        <w:rPr>
          <w:sz w:val="24"/>
          <w:szCs w:val="17"/>
        </w:rPr>
        <w:t xml:space="preserve"> Při styku s vodou uvolňuje hořlavé plyny, které se mohou samovolně vznítit.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  <w:szCs w:val="17"/>
        </w:rPr>
        <w:t>H261</w:t>
      </w:r>
      <w:r>
        <w:rPr>
          <w:sz w:val="24"/>
          <w:szCs w:val="17"/>
        </w:rPr>
        <w:t xml:space="preserve"> Při styku s vodou uvolňuje hořlavé plyny.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</w:rPr>
        <w:t>H270</w:t>
      </w:r>
      <w:r>
        <w:rPr>
          <w:sz w:val="24"/>
        </w:rPr>
        <w:t xml:space="preserve"> </w:t>
      </w:r>
      <w:r>
        <w:rPr>
          <w:sz w:val="24"/>
          <w:szCs w:val="17"/>
        </w:rPr>
        <w:t>Může způsobit nebo zesílit požár; oxidant.</w:t>
      </w:r>
    </w:p>
    <w:p w:rsidR="00AC2DDD" w:rsidRDefault="00AC2DDD" w:rsidP="00AC2DDD">
      <w:pPr>
        <w:jc w:val="both"/>
        <w:rPr>
          <w:sz w:val="24"/>
          <w:szCs w:val="17"/>
        </w:rPr>
      </w:pPr>
      <w:r w:rsidRPr="00B45945">
        <w:rPr>
          <w:b/>
          <w:sz w:val="24"/>
        </w:rPr>
        <w:t>H271</w:t>
      </w:r>
      <w:r>
        <w:rPr>
          <w:sz w:val="24"/>
        </w:rPr>
        <w:t xml:space="preserve"> </w:t>
      </w:r>
      <w:r>
        <w:rPr>
          <w:sz w:val="24"/>
          <w:szCs w:val="17"/>
        </w:rPr>
        <w:t>Může způsobit požár nebo výbuch; silný oxidant.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  <w:szCs w:val="17"/>
        </w:rPr>
        <w:t>H272</w:t>
      </w:r>
      <w:r>
        <w:rPr>
          <w:sz w:val="24"/>
          <w:szCs w:val="17"/>
        </w:rPr>
        <w:t xml:space="preserve"> Může zesílit požár; oxidant.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</w:rPr>
        <w:t>H280</w:t>
      </w:r>
      <w:r>
        <w:rPr>
          <w:sz w:val="24"/>
        </w:rPr>
        <w:t xml:space="preserve"> </w:t>
      </w:r>
      <w:r>
        <w:rPr>
          <w:sz w:val="24"/>
          <w:szCs w:val="17"/>
        </w:rPr>
        <w:t>Obsahuje plyn pod tlakem; při zahřívání může vybuchnout.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B45945">
        <w:rPr>
          <w:b/>
          <w:sz w:val="24"/>
        </w:rPr>
        <w:t>H281</w:t>
      </w:r>
      <w:r>
        <w:rPr>
          <w:sz w:val="24"/>
        </w:rPr>
        <w:t xml:space="preserve"> </w:t>
      </w:r>
      <w:r>
        <w:rPr>
          <w:sz w:val="24"/>
          <w:szCs w:val="17"/>
        </w:rPr>
        <w:t>Obsahuje zchlazený plyn; může způsobit omrzliny nebo poškození chladem.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B45945">
        <w:rPr>
          <w:b/>
          <w:sz w:val="24"/>
        </w:rPr>
        <w:t>H290</w:t>
      </w:r>
      <w:r>
        <w:rPr>
          <w:sz w:val="24"/>
        </w:rPr>
        <w:t xml:space="preserve"> </w:t>
      </w:r>
      <w:r>
        <w:rPr>
          <w:sz w:val="24"/>
          <w:szCs w:val="17"/>
        </w:rPr>
        <w:t>Může být korozivní pro kovy.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</w:p>
    <w:p w:rsidR="00696C34" w:rsidRDefault="00696C34" w:rsidP="00AC2DDD">
      <w:pPr>
        <w:overflowPunct/>
        <w:textAlignment w:val="auto"/>
        <w:rPr>
          <w:sz w:val="24"/>
          <w:szCs w:val="17"/>
        </w:rPr>
      </w:pPr>
    </w:p>
    <w:p w:rsidR="00AC2DDD" w:rsidRDefault="00AC2DDD" w:rsidP="00AC2DDD">
      <w:pPr>
        <w:pStyle w:val="Nadpis2"/>
      </w:pPr>
      <w:r>
        <w:t>Tabulka 1.2</w:t>
      </w:r>
    </w:p>
    <w:p w:rsidR="00AC2DDD" w:rsidRDefault="00AC2DDD" w:rsidP="00AC2DDD">
      <w:pPr>
        <w:pStyle w:val="Nadpis3"/>
      </w:pPr>
      <w:r>
        <w:t>Standardní věty o nebezpečnosti pro zdraví</w:t>
      </w:r>
    </w:p>
    <w:p w:rsidR="00AC2DDD" w:rsidRDefault="00AC2DDD" w:rsidP="00AC2DDD">
      <w:pPr>
        <w:overflowPunct/>
        <w:textAlignment w:val="auto"/>
        <w:rPr>
          <w:sz w:val="24"/>
        </w:rPr>
      </w:pPr>
    </w:p>
    <w:p w:rsidR="00AC2DDD" w:rsidRDefault="00AC2DDD" w:rsidP="00AC2DDD">
      <w:pPr>
        <w:jc w:val="both"/>
        <w:rPr>
          <w:sz w:val="24"/>
          <w:szCs w:val="17"/>
        </w:rPr>
      </w:pPr>
      <w:r w:rsidRPr="0032583C">
        <w:rPr>
          <w:b/>
          <w:sz w:val="24"/>
          <w:szCs w:val="17"/>
        </w:rPr>
        <w:t>H300</w:t>
      </w:r>
      <w:r>
        <w:rPr>
          <w:sz w:val="24"/>
          <w:szCs w:val="17"/>
        </w:rPr>
        <w:t xml:space="preserve"> Při požití může způsobit smrt.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  <w:szCs w:val="17"/>
        </w:rPr>
        <w:t>H301</w:t>
      </w:r>
      <w:r>
        <w:rPr>
          <w:sz w:val="24"/>
          <w:szCs w:val="17"/>
        </w:rPr>
        <w:t xml:space="preserve"> Toxický při požití.</w:t>
      </w:r>
    </w:p>
    <w:p w:rsidR="00AC2DDD" w:rsidRDefault="00AC2DDD" w:rsidP="00AC2DDD">
      <w:pPr>
        <w:jc w:val="both"/>
        <w:rPr>
          <w:sz w:val="24"/>
          <w:szCs w:val="17"/>
        </w:rPr>
      </w:pPr>
      <w:r w:rsidRPr="0032583C">
        <w:rPr>
          <w:b/>
          <w:sz w:val="24"/>
        </w:rPr>
        <w:t>H302</w:t>
      </w:r>
      <w:r>
        <w:rPr>
          <w:sz w:val="24"/>
        </w:rPr>
        <w:t xml:space="preserve"> </w:t>
      </w:r>
      <w:r>
        <w:rPr>
          <w:sz w:val="24"/>
          <w:szCs w:val="17"/>
        </w:rPr>
        <w:t>Zdraví škodlivý při požití.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  <w:szCs w:val="17"/>
        </w:rPr>
        <w:t>H304</w:t>
      </w:r>
      <w:r>
        <w:rPr>
          <w:sz w:val="24"/>
          <w:szCs w:val="17"/>
        </w:rPr>
        <w:t xml:space="preserve"> Při požití a vniknutí do dýchacích cest může způsobit smrt.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>H310</w:t>
      </w:r>
      <w:r>
        <w:rPr>
          <w:sz w:val="24"/>
        </w:rPr>
        <w:t xml:space="preserve"> </w:t>
      </w:r>
      <w:r>
        <w:rPr>
          <w:sz w:val="24"/>
          <w:szCs w:val="17"/>
        </w:rPr>
        <w:t>Při styku s kůží může způsobit smrt.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>H311</w:t>
      </w:r>
      <w:r>
        <w:rPr>
          <w:sz w:val="24"/>
        </w:rPr>
        <w:t xml:space="preserve"> </w:t>
      </w:r>
      <w:r>
        <w:rPr>
          <w:sz w:val="24"/>
          <w:szCs w:val="17"/>
        </w:rPr>
        <w:t>Toxický při styku s kůží.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>H312</w:t>
      </w:r>
      <w:r>
        <w:rPr>
          <w:sz w:val="24"/>
        </w:rPr>
        <w:t xml:space="preserve"> </w:t>
      </w:r>
      <w:r>
        <w:rPr>
          <w:sz w:val="24"/>
          <w:szCs w:val="17"/>
        </w:rPr>
        <w:t>Zdraví škodlivý při styku s kůží.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>H314</w:t>
      </w:r>
      <w:r>
        <w:rPr>
          <w:sz w:val="24"/>
        </w:rPr>
        <w:t xml:space="preserve"> </w:t>
      </w:r>
      <w:r>
        <w:rPr>
          <w:sz w:val="24"/>
          <w:szCs w:val="17"/>
        </w:rPr>
        <w:t>Způsobuje těžké poleptání kůže a poškození očí.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>H315</w:t>
      </w:r>
      <w:r>
        <w:rPr>
          <w:sz w:val="24"/>
        </w:rPr>
        <w:t xml:space="preserve"> </w:t>
      </w:r>
      <w:r>
        <w:rPr>
          <w:sz w:val="24"/>
          <w:szCs w:val="17"/>
        </w:rPr>
        <w:t>Dráždí kůži.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>H317</w:t>
      </w:r>
      <w:r>
        <w:rPr>
          <w:sz w:val="24"/>
        </w:rPr>
        <w:t xml:space="preserve"> </w:t>
      </w:r>
      <w:r>
        <w:rPr>
          <w:sz w:val="24"/>
          <w:szCs w:val="17"/>
        </w:rPr>
        <w:t>Může vyvolat alergickou kožní reakci.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 xml:space="preserve">H318 </w:t>
      </w:r>
      <w:r>
        <w:rPr>
          <w:sz w:val="24"/>
          <w:szCs w:val="17"/>
        </w:rPr>
        <w:t>Způsobuje vážné poškození očí.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>H319</w:t>
      </w:r>
      <w:r>
        <w:rPr>
          <w:sz w:val="24"/>
        </w:rPr>
        <w:t xml:space="preserve"> </w:t>
      </w:r>
      <w:r>
        <w:rPr>
          <w:sz w:val="24"/>
          <w:szCs w:val="17"/>
        </w:rPr>
        <w:t>Způsobuje vážné podráždění očí.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>H330</w:t>
      </w:r>
      <w:r>
        <w:rPr>
          <w:sz w:val="24"/>
        </w:rPr>
        <w:t xml:space="preserve"> </w:t>
      </w:r>
      <w:r>
        <w:rPr>
          <w:sz w:val="24"/>
          <w:szCs w:val="17"/>
        </w:rPr>
        <w:t>Při vdechování může způsobit smrt.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 xml:space="preserve">H331 </w:t>
      </w:r>
      <w:r>
        <w:rPr>
          <w:sz w:val="24"/>
          <w:szCs w:val="17"/>
        </w:rPr>
        <w:t>Toxický při vdechování.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>H332</w:t>
      </w:r>
      <w:r>
        <w:rPr>
          <w:sz w:val="24"/>
        </w:rPr>
        <w:t xml:space="preserve"> </w:t>
      </w:r>
      <w:r>
        <w:rPr>
          <w:sz w:val="24"/>
          <w:szCs w:val="17"/>
        </w:rPr>
        <w:t>Zdraví škodlivý při vdechování.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>H334</w:t>
      </w:r>
      <w:r>
        <w:rPr>
          <w:sz w:val="24"/>
        </w:rPr>
        <w:t xml:space="preserve"> </w:t>
      </w:r>
      <w:r>
        <w:rPr>
          <w:sz w:val="24"/>
          <w:szCs w:val="17"/>
        </w:rPr>
        <w:t>Při vdechování může vyvolat příznaky alergie nebo astmatu nebo dýchací potíže.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>H335</w:t>
      </w:r>
      <w:r>
        <w:rPr>
          <w:sz w:val="24"/>
        </w:rPr>
        <w:t xml:space="preserve"> </w:t>
      </w:r>
      <w:r>
        <w:rPr>
          <w:sz w:val="24"/>
          <w:szCs w:val="17"/>
        </w:rPr>
        <w:t>Může způsobit podráždění dýchacích cest.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</w:rPr>
        <w:t>H336</w:t>
      </w:r>
      <w:r>
        <w:rPr>
          <w:sz w:val="24"/>
        </w:rPr>
        <w:t xml:space="preserve"> </w:t>
      </w:r>
      <w:r>
        <w:rPr>
          <w:sz w:val="24"/>
          <w:szCs w:val="17"/>
        </w:rPr>
        <w:t>Může způsobit ospalost nebo závratě.</w:t>
      </w:r>
    </w:p>
    <w:p w:rsidR="00AC2DDD" w:rsidRDefault="00AC2DDD" w:rsidP="00AC2DDD">
      <w:pPr>
        <w:overflowPunct/>
        <w:textAlignment w:val="auto"/>
        <w:rPr>
          <w:i/>
          <w:iCs/>
          <w:sz w:val="24"/>
          <w:szCs w:val="17"/>
        </w:rPr>
      </w:pPr>
      <w:r w:rsidRPr="0032583C">
        <w:rPr>
          <w:b/>
          <w:sz w:val="24"/>
          <w:szCs w:val="15"/>
        </w:rPr>
        <w:t>H340</w:t>
      </w:r>
      <w:r>
        <w:rPr>
          <w:sz w:val="24"/>
          <w:szCs w:val="15"/>
        </w:rPr>
        <w:t xml:space="preserve"> </w:t>
      </w:r>
      <w:r>
        <w:rPr>
          <w:sz w:val="24"/>
          <w:szCs w:val="17"/>
        </w:rPr>
        <w:t xml:space="preserve">Může vyvolat genetické poškození </w:t>
      </w:r>
      <w:r>
        <w:rPr>
          <w:i/>
          <w:iCs/>
          <w:sz w:val="24"/>
          <w:szCs w:val="17"/>
        </w:rPr>
        <w:t>&lt;uveďte cestu expozice, je-li přesvědčivě prokázáno, že ostatní cesty expozice nejsou nebezpečné&gt;.</w:t>
      </w:r>
    </w:p>
    <w:p w:rsidR="00AC2DDD" w:rsidRDefault="00AC2DDD" w:rsidP="00AC2DDD">
      <w:pPr>
        <w:overflowPunct/>
        <w:textAlignment w:val="auto"/>
        <w:rPr>
          <w:i/>
          <w:iCs/>
          <w:sz w:val="24"/>
          <w:szCs w:val="17"/>
        </w:rPr>
      </w:pPr>
      <w:r w:rsidRPr="0032583C">
        <w:rPr>
          <w:b/>
          <w:sz w:val="24"/>
          <w:szCs w:val="17"/>
        </w:rPr>
        <w:t>H341</w:t>
      </w:r>
      <w:r>
        <w:rPr>
          <w:sz w:val="24"/>
          <w:szCs w:val="17"/>
        </w:rPr>
        <w:t xml:space="preserve"> Podezření na genetické poškození </w:t>
      </w:r>
      <w:r>
        <w:rPr>
          <w:i/>
          <w:iCs/>
          <w:sz w:val="24"/>
          <w:szCs w:val="17"/>
        </w:rPr>
        <w:t>&lt;uveďte cestu expozice, je-li přesvědčivě prokázáno, že ostatní cesty expozice nejsou nebezpečné&gt;.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32583C">
        <w:rPr>
          <w:b/>
          <w:sz w:val="24"/>
          <w:szCs w:val="17"/>
        </w:rPr>
        <w:t>H350</w:t>
      </w:r>
      <w:r>
        <w:rPr>
          <w:i/>
          <w:iCs/>
          <w:sz w:val="24"/>
          <w:szCs w:val="17"/>
        </w:rPr>
        <w:t xml:space="preserve"> </w:t>
      </w:r>
      <w:r>
        <w:rPr>
          <w:sz w:val="24"/>
          <w:szCs w:val="17"/>
        </w:rPr>
        <w:t xml:space="preserve">Může vyvolat rakovinu </w:t>
      </w:r>
      <w:r>
        <w:rPr>
          <w:i/>
          <w:iCs/>
          <w:sz w:val="24"/>
          <w:szCs w:val="17"/>
        </w:rPr>
        <w:t>&lt;uveďte cestu expozice, je-li přesvědčivě prokázáno, že ostatní cesty expozice nejsou nebezpečné&gt;</w:t>
      </w:r>
      <w:r>
        <w:rPr>
          <w:sz w:val="24"/>
          <w:szCs w:val="17"/>
        </w:rPr>
        <w:t>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32583C">
        <w:rPr>
          <w:b/>
          <w:sz w:val="24"/>
          <w:szCs w:val="17"/>
        </w:rPr>
        <w:t>H351</w:t>
      </w:r>
      <w:r>
        <w:rPr>
          <w:i/>
          <w:iCs/>
          <w:sz w:val="24"/>
          <w:szCs w:val="17"/>
        </w:rPr>
        <w:t xml:space="preserve"> </w:t>
      </w:r>
      <w:r>
        <w:rPr>
          <w:sz w:val="24"/>
          <w:szCs w:val="17"/>
        </w:rPr>
        <w:t xml:space="preserve">Podezření na vyvolání rakoviny </w:t>
      </w:r>
      <w:r>
        <w:rPr>
          <w:i/>
          <w:iCs/>
          <w:sz w:val="24"/>
          <w:szCs w:val="17"/>
        </w:rPr>
        <w:t>&lt;uveďte cestu expozice, je-li přesvědčivě prokázáno, že ostatní cesty expozice nejsou nebezpečné&gt;</w:t>
      </w:r>
      <w:r>
        <w:rPr>
          <w:sz w:val="24"/>
          <w:szCs w:val="17"/>
        </w:rPr>
        <w:t>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32583C">
        <w:rPr>
          <w:b/>
          <w:sz w:val="24"/>
        </w:rPr>
        <w:t xml:space="preserve">H360 </w:t>
      </w:r>
      <w:r>
        <w:rPr>
          <w:sz w:val="24"/>
          <w:szCs w:val="17"/>
        </w:rPr>
        <w:t xml:space="preserve">Může poškodit reprodukční schopnost nebo plod v těle matky </w:t>
      </w:r>
      <w:r>
        <w:rPr>
          <w:i/>
          <w:iCs/>
          <w:sz w:val="24"/>
          <w:szCs w:val="17"/>
        </w:rPr>
        <w:t>&lt;uveďte specifický účinek, je-li znám&gt; &lt;uveďte cestu expozice, je-li přesvědčivě prokázáno, že ostatní cesty expozice nejsou nebezpečné&gt;</w:t>
      </w:r>
      <w:r>
        <w:rPr>
          <w:sz w:val="24"/>
          <w:szCs w:val="17"/>
        </w:rPr>
        <w:t>.</w:t>
      </w:r>
    </w:p>
    <w:p w:rsidR="00AC2DDD" w:rsidRDefault="00AC2DDD" w:rsidP="00AC2DDD">
      <w:pPr>
        <w:overflowPunct/>
        <w:textAlignment w:val="auto"/>
        <w:rPr>
          <w:i/>
          <w:iCs/>
          <w:sz w:val="24"/>
          <w:szCs w:val="17"/>
        </w:rPr>
      </w:pPr>
      <w:r w:rsidRPr="0032583C">
        <w:rPr>
          <w:b/>
          <w:sz w:val="24"/>
          <w:szCs w:val="17"/>
        </w:rPr>
        <w:t>H361</w:t>
      </w:r>
      <w:r>
        <w:rPr>
          <w:sz w:val="24"/>
          <w:szCs w:val="17"/>
        </w:rPr>
        <w:t xml:space="preserve"> Podezření na poškození reprodukční schopnosti nebo plodu v těle matky </w:t>
      </w:r>
      <w:r>
        <w:rPr>
          <w:i/>
          <w:iCs/>
          <w:sz w:val="24"/>
          <w:szCs w:val="17"/>
        </w:rPr>
        <w:t>&lt;uveďte specifický účinek, je-li znám&gt; &lt;uveďte cestu expozice, je-li přesvědčivě prokázáno, že ostatní cesty expozice nejsou nebezpečné&gt;.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2583C">
        <w:rPr>
          <w:b/>
          <w:sz w:val="24"/>
          <w:szCs w:val="17"/>
        </w:rPr>
        <w:t>H362</w:t>
      </w:r>
      <w:r>
        <w:rPr>
          <w:sz w:val="24"/>
          <w:szCs w:val="17"/>
        </w:rPr>
        <w:t xml:space="preserve"> Může poškodit kojence prostřednictvím mateřského mléka.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32583C">
        <w:rPr>
          <w:b/>
          <w:sz w:val="24"/>
          <w:szCs w:val="17"/>
        </w:rPr>
        <w:t xml:space="preserve">H370 </w:t>
      </w:r>
      <w:r>
        <w:rPr>
          <w:sz w:val="24"/>
          <w:szCs w:val="17"/>
        </w:rPr>
        <w:t xml:space="preserve">Způsobuje poškození orgánů </w:t>
      </w:r>
      <w:r>
        <w:rPr>
          <w:i/>
          <w:iCs/>
          <w:sz w:val="24"/>
          <w:szCs w:val="17"/>
        </w:rPr>
        <w:t>&lt;nebo uvést všechny postižené orgány, jsou-li známy&gt; &lt;uveďte cestu expozice, je-li přesvědčivě prokázáno, že ostatní cesty expozice nejsou nebezpečné&gt;</w:t>
      </w:r>
      <w:r>
        <w:rPr>
          <w:sz w:val="24"/>
          <w:szCs w:val="17"/>
        </w:rPr>
        <w:t>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32583C">
        <w:rPr>
          <w:b/>
          <w:sz w:val="24"/>
        </w:rPr>
        <w:t>H371</w:t>
      </w:r>
      <w:r>
        <w:rPr>
          <w:sz w:val="24"/>
        </w:rPr>
        <w:t xml:space="preserve"> </w:t>
      </w:r>
      <w:r>
        <w:rPr>
          <w:sz w:val="24"/>
          <w:szCs w:val="17"/>
        </w:rPr>
        <w:t xml:space="preserve">Může způsobit poškození orgánů </w:t>
      </w:r>
      <w:r>
        <w:rPr>
          <w:i/>
          <w:iCs/>
          <w:sz w:val="24"/>
          <w:szCs w:val="17"/>
        </w:rPr>
        <w:t>&lt;nebo uvést všechny postižené orgány, jsou-li známy&gt; &lt;uveďte cestu expozice, je-li přesvědčivě prokázáno, že ostatní cesty expozice nejsou nebezpečné&gt;</w:t>
      </w:r>
      <w:r>
        <w:rPr>
          <w:sz w:val="24"/>
          <w:szCs w:val="17"/>
        </w:rPr>
        <w:t>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32583C">
        <w:rPr>
          <w:b/>
          <w:sz w:val="24"/>
        </w:rPr>
        <w:t>H372</w:t>
      </w:r>
      <w:r>
        <w:rPr>
          <w:sz w:val="24"/>
        </w:rPr>
        <w:t xml:space="preserve"> </w:t>
      </w:r>
      <w:r>
        <w:rPr>
          <w:sz w:val="24"/>
          <w:szCs w:val="17"/>
        </w:rPr>
        <w:t xml:space="preserve">Způsobuje poškození orgánů </w:t>
      </w:r>
      <w:r>
        <w:rPr>
          <w:i/>
          <w:iCs/>
          <w:sz w:val="24"/>
          <w:szCs w:val="17"/>
        </w:rPr>
        <w:t xml:space="preserve">&lt;nebo uvést všechny postižené orgány, jsou-li známy&gt; </w:t>
      </w:r>
      <w:r>
        <w:rPr>
          <w:sz w:val="24"/>
          <w:szCs w:val="17"/>
        </w:rPr>
        <w:t>při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>
        <w:rPr>
          <w:sz w:val="24"/>
          <w:szCs w:val="17"/>
        </w:rPr>
        <w:t xml:space="preserve">prodloužené nebo opakované expozici </w:t>
      </w:r>
      <w:r>
        <w:rPr>
          <w:i/>
          <w:iCs/>
          <w:sz w:val="24"/>
          <w:szCs w:val="17"/>
        </w:rPr>
        <w:t>&lt;uveďte cestu expozice, je-li přesvědčivě prokázáno, že ostatní cesty expozice nejsou nebezpečné&gt;</w:t>
      </w:r>
      <w:r>
        <w:rPr>
          <w:sz w:val="24"/>
          <w:szCs w:val="17"/>
        </w:rPr>
        <w:t>.</w:t>
      </w:r>
    </w:p>
    <w:p w:rsidR="00436859" w:rsidRDefault="00AC2DDD" w:rsidP="00436859">
      <w:pPr>
        <w:overflowPunct/>
        <w:textAlignment w:val="auto"/>
        <w:rPr>
          <w:sz w:val="24"/>
          <w:szCs w:val="17"/>
        </w:rPr>
      </w:pPr>
      <w:r w:rsidRPr="0032583C">
        <w:rPr>
          <w:b/>
          <w:sz w:val="24"/>
        </w:rPr>
        <w:t>H373</w:t>
      </w:r>
      <w:r>
        <w:rPr>
          <w:sz w:val="24"/>
        </w:rPr>
        <w:t xml:space="preserve"> </w:t>
      </w:r>
      <w:r>
        <w:rPr>
          <w:sz w:val="24"/>
          <w:szCs w:val="17"/>
        </w:rPr>
        <w:t xml:space="preserve">Může způsobit poškození orgánů </w:t>
      </w:r>
      <w:r>
        <w:rPr>
          <w:i/>
          <w:iCs/>
          <w:sz w:val="24"/>
          <w:szCs w:val="17"/>
        </w:rPr>
        <w:t xml:space="preserve">&lt;nebo uvést všechny postižené orgány, jsou-li známy&gt; </w:t>
      </w:r>
      <w:r>
        <w:rPr>
          <w:sz w:val="24"/>
          <w:szCs w:val="17"/>
        </w:rPr>
        <w:t xml:space="preserve">při prodloužené nebo opakované expozici </w:t>
      </w:r>
      <w:r>
        <w:rPr>
          <w:i/>
          <w:iCs/>
          <w:sz w:val="24"/>
          <w:szCs w:val="17"/>
        </w:rPr>
        <w:t>&lt;uveďte cestu expozice, je-li přesvědčivě prokázáno, že ostatní cesty expozice nejsou nebezpečné&gt;</w:t>
      </w:r>
      <w:r>
        <w:rPr>
          <w:sz w:val="24"/>
          <w:szCs w:val="17"/>
        </w:rPr>
        <w:t>.</w:t>
      </w:r>
    </w:p>
    <w:p w:rsidR="00A04844" w:rsidRDefault="00436859" w:rsidP="00A04844">
      <w:pPr>
        <w:overflowPunct/>
        <w:textAlignment w:val="auto"/>
        <w:rPr>
          <w:color w:val="000000"/>
          <w:sz w:val="24"/>
          <w:szCs w:val="24"/>
        </w:rPr>
      </w:pPr>
      <w:r w:rsidRPr="0032583C">
        <w:rPr>
          <w:b/>
          <w:sz w:val="24"/>
          <w:szCs w:val="17"/>
        </w:rPr>
        <w:lastRenderedPageBreak/>
        <w:t>H300 + H310</w:t>
      </w:r>
      <w:r w:rsidRPr="00436859">
        <w:rPr>
          <w:sz w:val="24"/>
          <w:szCs w:val="24"/>
        </w:rPr>
        <w:t xml:space="preserve"> </w:t>
      </w:r>
      <w:r w:rsidRPr="00436859">
        <w:rPr>
          <w:color w:val="000000"/>
          <w:sz w:val="24"/>
          <w:szCs w:val="24"/>
        </w:rPr>
        <w:t>Při požití nebo při styku s kůží může způsobit smrt</w:t>
      </w:r>
      <w:r w:rsidR="00A04844">
        <w:rPr>
          <w:color w:val="000000"/>
          <w:sz w:val="24"/>
          <w:szCs w:val="24"/>
        </w:rPr>
        <w:t>.</w:t>
      </w:r>
    </w:p>
    <w:p w:rsidR="00A04844" w:rsidRDefault="00A04844" w:rsidP="00A04844">
      <w:pPr>
        <w:overflowPunct/>
        <w:textAlignment w:val="auto"/>
        <w:rPr>
          <w:color w:val="000000"/>
          <w:sz w:val="24"/>
          <w:szCs w:val="24"/>
        </w:rPr>
      </w:pPr>
      <w:r w:rsidRPr="0032583C">
        <w:rPr>
          <w:b/>
          <w:color w:val="000000"/>
          <w:sz w:val="24"/>
          <w:szCs w:val="24"/>
        </w:rPr>
        <w:t xml:space="preserve">H300 + H330 </w:t>
      </w:r>
      <w:r w:rsidRPr="00A04844">
        <w:rPr>
          <w:color w:val="000000"/>
          <w:sz w:val="24"/>
          <w:szCs w:val="24"/>
        </w:rPr>
        <w:t>Při požití nebo při vdechování může způsobit smrt</w:t>
      </w:r>
      <w:r>
        <w:rPr>
          <w:color w:val="000000"/>
          <w:sz w:val="24"/>
          <w:szCs w:val="24"/>
        </w:rPr>
        <w:t>.</w:t>
      </w:r>
    </w:p>
    <w:p w:rsidR="00A04844" w:rsidRDefault="00A04844" w:rsidP="00A04844">
      <w:pPr>
        <w:overflowPunct/>
        <w:textAlignment w:val="auto"/>
        <w:rPr>
          <w:color w:val="000000"/>
        </w:rPr>
      </w:pPr>
      <w:r w:rsidRPr="0032583C">
        <w:rPr>
          <w:b/>
          <w:color w:val="000000"/>
          <w:sz w:val="24"/>
          <w:szCs w:val="24"/>
        </w:rPr>
        <w:t>H310 + H330</w:t>
      </w:r>
      <w:r>
        <w:rPr>
          <w:color w:val="000000"/>
          <w:sz w:val="24"/>
          <w:szCs w:val="24"/>
        </w:rPr>
        <w:t xml:space="preserve"> </w:t>
      </w:r>
      <w:r w:rsidRPr="00A04844">
        <w:rPr>
          <w:color w:val="000000"/>
          <w:sz w:val="24"/>
          <w:szCs w:val="24"/>
        </w:rPr>
        <w:t>Při styku s kůží nebo při vdechování může způsobit smrt</w:t>
      </w:r>
      <w:r>
        <w:rPr>
          <w:color w:val="000000"/>
        </w:rPr>
        <w:t>.</w:t>
      </w:r>
    </w:p>
    <w:p w:rsidR="00BB4181" w:rsidRDefault="00A04844" w:rsidP="00BB4181">
      <w:pPr>
        <w:overflowPunct/>
        <w:textAlignment w:val="auto"/>
        <w:rPr>
          <w:color w:val="000000"/>
        </w:rPr>
      </w:pPr>
      <w:r w:rsidRPr="0032583C">
        <w:rPr>
          <w:b/>
          <w:color w:val="000000"/>
          <w:sz w:val="24"/>
          <w:szCs w:val="24"/>
        </w:rPr>
        <w:t>H300 + H310 + H330</w:t>
      </w:r>
      <w:r w:rsidRPr="00A04844">
        <w:rPr>
          <w:color w:val="000000"/>
          <w:sz w:val="24"/>
          <w:szCs w:val="24"/>
        </w:rPr>
        <w:t xml:space="preserve"> Při požití, při styku s kůží nebo při vdechování může způsobit smrt</w:t>
      </w:r>
      <w:r>
        <w:rPr>
          <w:color w:val="000000"/>
        </w:rPr>
        <w:t>.</w:t>
      </w:r>
    </w:p>
    <w:p w:rsidR="00BB4181" w:rsidRDefault="00BB4181" w:rsidP="00BB4181">
      <w:pPr>
        <w:overflowPunct/>
        <w:textAlignment w:val="auto"/>
        <w:rPr>
          <w:color w:val="000000"/>
        </w:rPr>
      </w:pPr>
      <w:r w:rsidRPr="00305A62">
        <w:rPr>
          <w:b/>
          <w:color w:val="000000"/>
          <w:sz w:val="24"/>
          <w:szCs w:val="24"/>
        </w:rPr>
        <w:t>H301 + H311</w:t>
      </w:r>
      <w:r w:rsidRPr="00BB4181">
        <w:rPr>
          <w:color w:val="000000"/>
          <w:sz w:val="24"/>
          <w:szCs w:val="24"/>
        </w:rPr>
        <w:t xml:space="preserve"> Toxický při požití nebo při styku s</w:t>
      </w:r>
      <w:r>
        <w:rPr>
          <w:color w:val="000000"/>
        </w:rPr>
        <w:t> </w:t>
      </w:r>
      <w:r w:rsidRPr="00BB4181">
        <w:rPr>
          <w:color w:val="000000"/>
          <w:sz w:val="24"/>
          <w:szCs w:val="24"/>
        </w:rPr>
        <w:t>kůží</w:t>
      </w:r>
      <w:r>
        <w:rPr>
          <w:color w:val="000000"/>
        </w:rPr>
        <w:t>.</w:t>
      </w:r>
    </w:p>
    <w:p w:rsidR="002762B3" w:rsidRDefault="00BB4181" w:rsidP="002762B3">
      <w:pPr>
        <w:overflowPunct/>
        <w:textAlignment w:val="auto"/>
        <w:rPr>
          <w:color w:val="000000"/>
        </w:rPr>
      </w:pPr>
      <w:r w:rsidRPr="00305A62">
        <w:rPr>
          <w:b/>
          <w:color w:val="000000"/>
          <w:sz w:val="24"/>
          <w:szCs w:val="24"/>
        </w:rPr>
        <w:t>H301 + H331</w:t>
      </w:r>
      <w:r w:rsidRPr="00BB4181">
        <w:rPr>
          <w:color w:val="000000"/>
          <w:sz w:val="24"/>
          <w:szCs w:val="24"/>
        </w:rPr>
        <w:t xml:space="preserve"> Toxický při požití nebo při vdechování</w:t>
      </w:r>
      <w:r>
        <w:rPr>
          <w:color w:val="000000"/>
        </w:rPr>
        <w:t>.</w:t>
      </w:r>
    </w:p>
    <w:p w:rsidR="002762B3" w:rsidRPr="00A7593D" w:rsidRDefault="002762B3" w:rsidP="002762B3">
      <w:pPr>
        <w:overflowPunct/>
        <w:textAlignment w:val="auto"/>
        <w:rPr>
          <w:color w:val="000000"/>
          <w:sz w:val="24"/>
          <w:szCs w:val="24"/>
          <w:vertAlign w:val="superscript"/>
        </w:rPr>
      </w:pPr>
      <w:r w:rsidRPr="00F4438B">
        <w:rPr>
          <w:b/>
          <w:color w:val="000000"/>
          <w:sz w:val="24"/>
          <w:szCs w:val="24"/>
        </w:rPr>
        <w:t>H311 + H331</w:t>
      </w:r>
      <w:r w:rsidRPr="00F4438B">
        <w:rPr>
          <w:color w:val="000000"/>
          <w:sz w:val="24"/>
          <w:szCs w:val="24"/>
        </w:rPr>
        <w:t xml:space="preserve"> Toxický při styku s kůží </w:t>
      </w:r>
      <w:r w:rsidR="0063751F">
        <w:rPr>
          <w:color w:val="000000"/>
          <w:sz w:val="24"/>
          <w:szCs w:val="24"/>
        </w:rPr>
        <w:t xml:space="preserve">a </w:t>
      </w:r>
      <w:r w:rsidRPr="00F4438B">
        <w:rPr>
          <w:color w:val="000000"/>
          <w:sz w:val="24"/>
          <w:szCs w:val="24"/>
        </w:rPr>
        <w:t>při vdechování.</w:t>
      </w:r>
    </w:p>
    <w:p w:rsidR="00AF1320" w:rsidRDefault="002762B3" w:rsidP="00AF1320">
      <w:pPr>
        <w:overflowPunct/>
        <w:textAlignment w:val="auto"/>
        <w:rPr>
          <w:color w:val="000000"/>
        </w:rPr>
      </w:pPr>
      <w:r w:rsidRPr="00305A62">
        <w:rPr>
          <w:b/>
          <w:color w:val="000000"/>
          <w:sz w:val="24"/>
          <w:szCs w:val="24"/>
        </w:rPr>
        <w:t>H301 + H311 + H331</w:t>
      </w:r>
      <w:r w:rsidRPr="002762B3">
        <w:rPr>
          <w:color w:val="000000"/>
          <w:sz w:val="24"/>
          <w:szCs w:val="24"/>
        </w:rPr>
        <w:t xml:space="preserve"> Toxický při požití, při styku s kůží nebo při vdechování</w:t>
      </w:r>
      <w:r>
        <w:rPr>
          <w:color w:val="000000"/>
        </w:rPr>
        <w:t>.</w:t>
      </w:r>
    </w:p>
    <w:p w:rsidR="009B62B7" w:rsidRPr="00A7593D" w:rsidRDefault="00AF1320" w:rsidP="009B62B7">
      <w:pPr>
        <w:overflowPunct/>
        <w:textAlignment w:val="auto"/>
        <w:rPr>
          <w:color w:val="000000"/>
          <w:sz w:val="24"/>
          <w:szCs w:val="24"/>
          <w:vertAlign w:val="superscript"/>
        </w:rPr>
      </w:pPr>
      <w:r w:rsidRPr="00F4438B">
        <w:rPr>
          <w:b/>
          <w:color w:val="000000"/>
          <w:sz w:val="24"/>
          <w:szCs w:val="24"/>
        </w:rPr>
        <w:t>H302 + H312</w:t>
      </w:r>
      <w:r w:rsidRPr="00F4438B">
        <w:rPr>
          <w:color w:val="000000"/>
          <w:sz w:val="24"/>
          <w:szCs w:val="24"/>
        </w:rPr>
        <w:t xml:space="preserve"> Zdraví škodlivý při požití </w:t>
      </w:r>
      <w:r w:rsidR="00A7593D">
        <w:rPr>
          <w:color w:val="000000"/>
          <w:sz w:val="24"/>
          <w:szCs w:val="24"/>
        </w:rPr>
        <w:t xml:space="preserve">a </w:t>
      </w:r>
      <w:r w:rsidRPr="00F4438B">
        <w:rPr>
          <w:color w:val="000000"/>
          <w:sz w:val="24"/>
          <w:szCs w:val="24"/>
        </w:rPr>
        <w:t>při styku s</w:t>
      </w:r>
      <w:r w:rsidRPr="00F4438B">
        <w:rPr>
          <w:color w:val="000000"/>
        </w:rPr>
        <w:t> </w:t>
      </w:r>
      <w:r w:rsidRPr="00F4438B">
        <w:rPr>
          <w:color w:val="000000"/>
          <w:sz w:val="24"/>
          <w:szCs w:val="24"/>
        </w:rPr>
        <w:t>kůží</w:t>
      </w:r>
      <w:r w:rsidRPr="00F4438B">
        <w:rPr>
          <w:color w:val="000000"/>
        </w:rPr>
        <w:t>.</w:t>
      </w:r>
    </w:p>
    <w:p w:rsidR="002E44A2" w:rsidRDefault="009B62B7" w:rsidP="002E44A2">
      <w:pPr>
        <w:overflowPunct/>
        <w:textAlignment w:val="auto"/>
        <w:rPr>
          <w:color w:val="000000"/>
        </w:rPr>
      </w:pPr>
      <w:r w:rsidRPr="00305A62">
        <w:rPr>
          <w:b/>
          <w:color w:val="000000"/>
          <w:sz w:val="24"/>
          <w:szCs w:val="24"/>
        </w:rPr>
        <w:t>H302 + H332</w:t>
      </w:r>
      <w:r w:rsidRPr="009B62B7">
        <w:rPr>
          <w:color w:val="000000"/>
          <w:sz w:val="24"/>
          <w:szCs w:val="24"/>
        </w:rPr>
        <w:t xml:space="preserve"> Zdraví škodlivý při požití nebo při vdechování</w:t>
      </w:r>
      <w:r>
        <w:rPr>
          <w:color w:val="000000"/>
        </w:rPr>
        <w:t>.</w:t>
      </w:r>
    </w:p>
    <w:p w:rsidR="00661E91" w:rsidRDefault="002E44A2" w:rsidP="00661E91">
      <w:pPr>
        <w:overflowPunct/>
        <w:textAlignment w:val="auto"/>
        <w:rPr>
          <w:color w:val="000000"/>
        </w:rPr>
      </w:pPr>
      <w:r w:rsidRPr="00305A62">
        <w:rPr>
          <w:b/>
          <w:color w:val="000000"/>
          <w:sz w:val="24"/>
          <w:szCs w:val="24"/>
        </w:rPr>
        <w:t>H312 + H332</w:t>
      </w:r>
      <w:r w:rsidRPr="002E44A2">
        <w:rPr>
          <w:color w:val="000000"/>
          <w:sz w:val="24"/>
          <w:szCs w:val="24"/>
        </w:rPr>
        <w:t xml:space="preserve"> Zdraví škodlivý při styku s kůží nebo při vdechování</w:t>
      </w:r>
      <w:r>
        <w:rPr>
          <w:color w:val="000000"/>
        </w:rPr>
        <w:t>.</w:t>
      </w:r>
    </w:p>
    <w:p w:rsidR="002E44A2" w:rsidRDefault="00661E91" w:rsidP="00661E91">
      <w:pPr>
        <w:overflowPunct/>
        <w:textAlignment w:val="auto"/>
        <w:rPr>
          <w:color w:val="000000"/>
        </w:rPr>
      </w:pPr>
      <w:r w:rsidRPr="00305A62">
        <w:rPr>
          <w:b/>
          <w:color w:val="000000"/>
          <w:sz w:val="24"/>
          <w:szCs w:val="24"/>
        </w:rPr>
        <w:t>H302 + H312 + H332</w:t>
      </w:r>
      <w:r w:rsidRPr="00661E91">
        <w:rPr>
          <w:color w:val="000000"/>
          <w:sz w:val="24"/>
          <w:szCs w:val="24"/>
        </w:rPr>
        <w:t xml:space="preserve"> Zdraví škodlivý při požití, při styku s kůží nebo při vdechování</w:t>
      </w:r>
      <w:r>
        <w:rPr>
          <w:color w:val="000000"/>
        </w:rPr>
        <w:t>.</w:t>
      </w:r>
    </w:p>
    <w:p w:rsidR="00DE5B4F" w:rsidRDefault="00DE5B4F" w:rsidP="00AC2DDD">
      <w:pPr>
        <w:overflowPunct/>
        <w:textAlignment w:val="auto"/>
        <w:rPr>
          <w:sz w:val="24"/>
          <w:szCs w:val="17"/>
        </w:rPr>
      </w:pPr>
    </w:p>
    <w:p w:rsidR="00696C34" w:rsidRDefault="00696C34" w:rsidP="00AC2DDD">
      <w:pPr>
        <w:overflowPunct/>
        <w:textAlignment w:val="auto"/>
        <w:rPr>
          <w:sz w:val="24"/>
          <w:szCs w:val="17"/>
        </w:rPr>
      </w:pPr>
    </w:p>
    <w:p w:rsidR="00AC2DDD" w:rsidRDefault="00AC2DDD" w:rsidP="00AC2DDD">
      <w:pPr>
        <w:pStyle w:val="Nadpis2"/>
      </w:pPr>
      <w:r>
        <w:t>Tabulka 1.3</w:t>
      </w:r>
    </w:p>
    <w:p w:rsidR="00AC2DDD" w:rsidRDefault="00AC2DDD" w:rsidP="00AC2DDD">
      <w:pPr>
        <w:pStyle w:val="Nadpis3"/>
      </w:pPr>
      <w:r>
        <w:t>Standardní věty o nebezpečnosti pro životní prostředí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</w:p>
    <w:p w:rsidR="00AC2DDD" w:rsidRDefault="00AC2DDD" w:rsidP="00AC2DDD">
      <w:pPr>
        <w:overflowPunct/>
        <w:textAlignment w:val="auto"/>
        <w:rPr>
          <w:sz w:val="24"/>
        </w:rPr>
      </w:pPr>
      <w:r w:rsidRPr="00305A62">
        <w:rPr>
          <w:b/>
          <w:sz w:val="24"/>
          <w:szCs w:val="17"/>
        </w:rPr>
        <w:t>H400</w:t>
      </w:r>
      <w:r>
        <w:rPr>
          <w:sz w:val="24"/>
          <w:szCs w:val="17"/>
        </w:rPr>
        <w:t xml:space="preserve"> Vysoce toxický pro vodní organismy.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05A62">
        <w:rPr>
          <w:b/>
          <w:sz w:val="24"/>
          <w:szCs w:val="17"/>
        </w:rPr>
        <w:t xml:space="preserve">H410 </w:t>
      </w:r>
      <w:r>
        <w:rPr>
          <w:sz w:val="24"/>
          <w:szCs w:val="17"/>
        </w:rPr>
        <w:t>Vysoce toxický pro vodní organismy, s dlouhodobými účinky.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05A62">
        <w:rPr>
          <w:b/>
          <w:sz w:val="24"/>
          <w:szCs w:val="17"/>
        </w:rPr>
        <w:t>H411</w:t>
      </w:r>
      <w:r>
        <w:rPr>
          <w:sz w:val="24"/>
          <w:szCs w:val="17"/>
        </w:rPr>
        <w:t xml:space="preserve"> Toxický pro vodní organismy, s dlouhodobými účinky.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05A62">
        <w:rPr>
          <w:b/>
          <w:sz w:val="24"/>
          <w:szCs w:val="17"/>
        </w:rPr>
        <w:t>H412</w:t>
      </w:r>
      <w:r>
        <w:rPr>
          <w:sz w:val="24"/>
          <w:szCs w:val="17"/>
        </w:rPr>
        <w:t xml:space="preserve"> Škodlivý pro vodní organismy, s dlouhodobými účinky.</w:t>
      </w:r>
    </w:p>
    <w:p w:rsidR="004755A0" w:rsidRDefault="00AC2DDD" w:rsidP="004755A0">
      <w:pPr>
        <w:overflowPunct/>
        <w:textAlignment w:val="auto"/>
        <w:rPr>
          <w:sz w:val="24"/>
          <w:szCs w:val="17"/>
        </w:rPr>
      </w:pPr>
      <w:r w:rsidRPr="00305A62">
        <w:rPr>
          <w:b/>
          <w:sz w:val="24"/>
          <w:szCs w:val="17"/>
        </w:rPr>
        <w:t>H413</w:t>
      </w:r>
      <w:r>
        <w:rPr>
          <w:sz w:val="24"/>
          <w:szCs w:val="17"/>
        </w:rPr>
        <w:t xml:space="preserve"> Může vyvolat dlouhodobé škodlivé účinky pro vodní organismy.</w:t>
      </w:r>
    </w:p>
    <w:p w:rsidR="004755A0" w:rsidRDefault="004755A0" w:rsidP="004755A0">
      <w:pPr>
        <w:overflowPunct/>
        <w:textAlignment w:val="auto"/>
        <w:rPr>
          <w:color w:val="000000"/>
          <w:sz w:val="24"/>
          <w:szCs w:val="24"/>
        </w:rPr>
      </w:pPr>
      <w:r w:rsidRPr="00305A62">
        <w:rPr>
          <w:b/>
          <w:sz w:val="24"/>
          <w:szCs w:val="24"/>
        </w:rPr>
        <w:t>H420</w:t>
      </w:r>
      <w:r w:rsidRPr="004755A0">
        <w:rPr>
          <w:sz w:val="24"/>
          <w:szCs w:val="24"/>
        </w:rPr>
        <w:t xml:space="preserve"> </w:t>
      </w:r>
      <w:r w:rsidRPr="004755A0">
        <w:rPr>
          <w:color w:val="000000"/>
          <w:sz w:val="24"/>
          <w:szCs w:val="24"/>
        </w:rPr>
        <w:t>Poškozuje veřejné zdraví a životní prostředí tím, že ničí ozon ve svrchních vrstvách</w:t>
      </w:r>
    </w:p>
    <w:p w:rsidR="004755A0" w:rsidRDefault="004755A0" w:rsidP="004755A0">
      <w:pPr>
        <w:overflowPunct/>
        <w:textAlignment w:val="auto"/>
        <w:rPr>
          <w:color w:val="000000"/>
          <w:sz w:val="24"/>
          <w:szCs w:val="24"/>
        </w:rPr>
      </w:pPr>
      <w:r w:rsidRPr="004755A0">
        <w:rPr>
          <w:color w:val="000000"/>
          <w:sz w:val="24"/>
          <w:szCs w:val="24"/>
        </w:rPr>
        <w:t>atmosféry</w:t>
      </w:r>
      <w:r w:rsidR="00E25AEA">
        <w:rPr>
          <w:color w:val="000000"/>
          <w:sz w:val="24"/>
          <w:szCs w:val="24"/>
        </w:rPr>
        <w:t>.</w:t>
      </w:r>
    </w:p>
    <w:p w:rsidR="00AC2DDD" w:rsidRDefault="00AC2DDD" w:rsidP="00AC2DDD">
      <w:pPr>
        <w:overflowPunct/>
        <w:textAlignment w:val="auto"/>
        <w:rPr>
          <w:sz w:val="24"/>
          <w:szCs w:val="15"/>
        </w:rPr>
      </w:pPr>
    </w:p>
    <w:p w:rsidR="00696C34" w:rsidRDefault="00696C34" w:rsidP="00AC2DDD">
      <w:pPr>
        <w:overflowPunct/>
        <w:textAlignment w:val="auto"/>
        <w:rPr>
          <w:sz w:val="24"/>
          <w:szCs w:val="15"/>
        </w:rPr>
      </w:pPr>
    </w:p>
    <w:p w:rsidR="00477713" w:rsidRDefault="00477713" w:rsidP="00AC2DDD">
      <w:pPr>
        <w:overflowPunct/>
        <w:jc w:val="center"/>
        <w:textAlignment w:val="auto"/>
        <w:rPr>
          <w:sz w:val="24"/>
          <w:szCs w:val="17"/>
        </w:rPr>
      </w:pPr>
    </w:p>
    <w:p w:rsidR="00AC2DDD" w:rsidRDefault="00AC2DDD" w:rsidP="00AC2DDD">
      <w:pPr>
        <w:overflowPunct/>
        <w:jc w:val="center"/>
        <w:textAlignment w:val="auto"/>
        <w:rPr>
          <w:sz w:val="24"/>
          <w:szCs w:val="17"/>
        </w:rPr>
      </w:pPr>
      <w:r>
        <w:rPr>
          <w:sz w:val="24"/>
          <w:szCs w:val="17"/>
        </w:rPr>
        <w:t xml:space="preserve">2. </w:t>
      </w:r>
      <w:r>
        <w:rPr>
          <w:b/>
          <w:bCs/>
          <w:sz w:val="24"/>
          <w:szCs w:val="17"/>
        </w:rPr>
        <w:t>Část 2: Doplňující informace o nebezpečnosti</w:t>
      </w:r>
    </w:p>
    <w:p w:rsidR="00AC2DDD" w:rsidRDefault="00AC2DDD" w:rsidP="00AC2DDD">
      <w:pPr>
        <w:pStyle w:val="Nadpis2"/>
      </w:pPr>
    </w:p>
    <w:p w:rsidR="00AC2DDD" w:rsidRDefault="00AC2DDD" w:rsidP="00AC2DDD">
      <w:pPr>
        <w:pStyle w:val="Nadpis2"/>
      </w:pPr>
      <w:r>
        <w:t>Tabulka 2.1</w:t>
      </w:r>
    </w:p>
    <w:p w:rsidR="00AC2DDD" w:rsidRDefault="00AC2DDD" w:rsidP="00AC2DDD">
      <w:pPr>
        <w:pStyle w:val="Nadpis3"/>
      </w:pPr>
      <w:r>
        <w:t>Fyzikální vlastnosti</w:t>
      </w:r>
    </w:p>
    <w:p w:rsidR="00AC2DDD" w:rsidRDefault="00AC2DDD" w:rsidP="00AC2DDD">
      <w:pPr>
        <w:overflowPunct/>
        <w:textAlignment w:val="auto"/>
        <w:rPr>
          <w:sz w:val="24"/>
          <w:szCs w:val="15"/>
        </w:rPr>
      </w:pPr>
    </w:p>
    <w:p w:rsidR="00AC2DDD" w:rsidRDefault="00AC2DDD" w:rsidP="00AC2DDD">
      <w:pPr>
        <w:overflowPunct/>
        <w:textAlignment w:val="auto"/>
        <w:rPr>
          <w:sz w:val="24"/>
        </w:rPr>
      </w:pPr>
      <w:r w:rsidRPr="00305A62">
        <w:rPr>
          <w:b/>
          <w:sz w:val="24"/>
          <w:szCs w:val="15"/>
        </w:rPr>
        <w:t>EUH 014</w:t>
      </w:r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>Prudce reaguje s vodou.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305A62">
        <w:rPr>
          <w:b/>
          <w:sz w:val="24"/>
          <w:szCs w:val="15"/>
        </w:rPr>
        <w:t>EUH 018</w:t>
      </w:r>
      <w:r>
        <w:rPr>
          <w:sz w:val="24"/>
          <w:szCs w:val="15"/>
        </w:rPr>
        <w:t xml:space="preserve"> </w:t>
      </w:r>
      <w:r>
        <w:rPr>
          <w:sz w:val="24"/>
          <w:szCs w:val="17"/>
        </w:rPr>
        <w:t>Při používání může vytvářet hořlavé nebo výbušné směsi par se vzduchem.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05A62">
        <w:rPr>
          <w:b/>
          <w:sz w:val="24"/>
          <w:szCs w:val="15"/>
        </w:rPr>
        <w:t>EUH 019</w:t>
      </w:r>
      <w:r>
        <w:rPr>
          <w:sz w:val="24"/>
          <w:szCs w:val="15"/>
        </w:rPr>
        <w:t xml:space="preserve"> </w:t>
      </w:r>
      <w:r>
        <w:rPr>
          <w:sz w:val="24"/>
          <w:szCs w:val="17"/>
        </w:rPr>
        <w:t>Může vytvářet výbušné peroxidy.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305A62">
        <w:rPr>
          <w:b/>
          <w:sz w:val="24"/>
          <w:szCs w:val="15"/>
        </w:rPr>
        <w:t>EUH 044</w:t>
      </w:r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>Nebezpečí výbuchu při zahřátí v uzavřeném obalu.</w:t>
      </w:r>
    </w:p>
    <w:p w:rsidR="00AC2DDD" w:rsidRDefault="00AC2DDD" w:rsidP="00AC2DDD">
      <w:pPr>
        <w:overflowPunct/>
        <w:textAlignment w:val="auto"/>
        <w:rPr>
          <w:sz w:val="24"/>
        </w:rPr>
      </w:pPr>
    </w:p>
    <w:p w:rsidR="00696C34" w:rsidRDefault="00696C34" w:rsidP="00AC2DDD">
      <w:pPr>
        <w:overflowPunct/>
        <w:textAlignment w:val="auto"/>
        <w:rPr>
          <w:sz w:val="24"/>
        </w:rPr>
      </w:pPr>
    </w:p>
    <w:p w:rsidR="00AC2DDD" w:rsidRDefault="00AC2DDD" w:rsidP="00AC2DDD">
      <w:pPr>
        <w:pStyle w:val="Nadpis2"/>
      </w:pPr>
      <w:r>
        <w:t>Tabulka 2.2</w:t>
      </w:r>
    </w:p>
    <w:p w:rsidR="00AC2DDD" w:rsidRDefault="00AC2DDD" w:rsidP="00AC2DDD">
      <w:pPr>
        <w:pStyle w:val="Nadpis3"/>
      </w:pPr>
      <w:r>
        <w:t>Vlastnosti související se zdravím</w:t>
      </w:r>
    </w:p>
    <w:p w:rsidR="00AC2DDD" w:rsidRDefault="00AC2DDD" w:rsidP="00AC2DDD">
      <w:pPr>
        <w:overflowPunct/>
        <w:textAlignment w:val="auto"/>
        <w:rPr>
          <w:sz w:val="24"/>
        </w:rPr>
      </w:pPr>
    </w:p>
    <w:p w:rsidR="00AC2DDD" w:rsidRDefault="00AC2DDD" w:rsidP="00AC2DDD">
      <w:pPr>
        <w:overflowPunct/>
        <w:textAlignment w:val="auto"/>
        <w:rPr>
          <w:sz w:val="24"/>
        </w:rPr>
      </w:pPr>
      <w:r w:rsidRPr="00305A62">
        <w:rPr>
          <w:b/>
          <w:sz w:val="24"/>
          <w:szCs w:val="15"/>
        </w:rPr>
        <w:t>EUH 029</w:t>
      </w:r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>Uvolňuje toxický plyn při styku s vodou.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05A62">
        <w:rPr>
          <w:b/>
          <w:sz w:val="24"/>
          <w:szCs w:val="15"/>
        </w:rPr>
        <w:t>EUH 031</w:t>
      </w:r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>Uvolňuje toxický plyn při styku s kyselinami.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05A62">
        <w:rPr>
          <w:b/>
          <w:sz w:val="24"/>
          <w:szCs w:val="15"/>
        </w:rPr>
        <w:t>EUH 032</w:t>
      </w:r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>Uvolňuje vysoce toxický plyn při styku s kyselinami.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05A62">
        <w:rPr>
          <w:b/>
          <w:sz w:val="24"/>
          <w:szCs w:val="15"/>
        </w:rPr>
        <w:t>EUH 066</w:t>
      </w:r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>Opakovaná expozice může způsobit vysušení nebo popraskání kůže.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05A62">
        <w:rPr>
          <w:b/>
          <w:sz w:val="24"/>
          <w:szCs w:val="15"/>
        </w:rPr>
        <w:t>EUH 070</w:t>
      </w:r>
      <w:r>
        <w:rPr>
          <w:sz w:val="24"/>
          <w:szCs w:val="15"/>
        </w:rPr>
        <w:t xml:space="preserve"> </w:t>
      </w:r>
      <w:r>
        <w:rPr>
          <w:sz w:val="24"/>
          <w:szCs w:val="17"/>
        </w:rPr>
        <w:t>Toxický při styku s očima.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305A62">
        <w:rPr>
          <w:b/>
          <w:sz w:val="24"/>
          <w:szCs w:val="15"/>
        </w:rPr>
        <w:t>EUH 071</w:t>
      </w:r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>Způsobuje poleptání dýchacích cest.</w:t>
      </w:r>
    </w:p>
    <w:p w:rsidR="00B9574F" w:rsidRDefault="00B9574F" w:rsidP="00AC2DDD">
      <w:pPr>
        <w:overflowPunct/>
        <w:textAlignment w:val="auto"/>
        <w:rPr>
          <w:sz w:val="24"/>
          <w:szCs w:val="17"/>
        </w:rPr>
      </w:pPr>
    </w:p>
    <w:p w:rsidR="00B9574F" w:rsidRDefault="00B9574F" w:rsidP="00AC2DDD">
      <w:pPr>
        <w:overflowPunct/>
        <w:textAlignment w:val="auto"/>
        <w:rPr>
          <w:sz w:val="24"/>
          <w:szCs w:val="17"/>
        </w:rPr>
      </w:pP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</w:p>
    <w:p w:rsidR="00AC2DDD" w:rsidRDefault="00AC2DDD" w:rsidP="00AC2DDD">
      <w:pPr>
        <w:overflowPunct/>
        <w:jc w:val="center"/>
        <w:textAlignment w:val="auto"/>
        <w:rPr>
          <w:b/>
          <w:bCs/>
          <w:sz w:val="24"/>
          <w:szCs w:val="17"/>
          <w:u w:val="single"/>
        </w:rPr>
      </w:pPr>
      <w:r>
        <w:rPr>
          <w:sz w:val="24"/>
          <w:szCs w:val="17"/>
        </w:rPr>
        <w:t xml:space="preserve">3. </w:t>
      </w:r>
      <w:r>
        <w:rPr>
          <w:b/>
          <w:bCs/>
          <w:sz w:val="24"/>
          <w:szCs w:val="17"/>
        </w:rPr>
        <w:t xml:space="preserve">Část 3: </w:t>
      </w:r>
      <w:r>
        <w:rPr>
          <w:b/>
          <w:bCs/>
          <w:sz w:val="24"/>
          <w:szCs w:val="17"/>
          <w:u w:val="single"/>
        </w:rPr>
        <w:t>Doplňující údaje na štítku / informace o některých směsích</w:t>
      </w:r>
    </w:p>
    <w:p w:rsidR="00216752" w:rsidRDefault="00216752" w:rsidP="00AC2DDD">
      <w:pPr>
        <w:overflowPunct/>
        <w:jc w:val="center"/>
        <w:textAlignment w:val="auto"/>
        <w:rPr>
          <w:b/>
          <w:bCs/>
          <w:sz w:val="24"/>
          <w:szCs w:val="17"/>
          <w:u w:val="single"/>
        </w:rPr>
      </w:pPr>
    </w:p>
    <w:p w:rsidR="00AC2DDD" w:rsidRDefault="00AC2DDD" w:rsidP="00AC2DDD">
      <w:pPr>
        <w:overflowPunct/>
        <w:textAlignment w:val="auto"/>
        <w:rPr>
          <w:sz w:val="15"/>
          <w:szCs w:val="15"/>
        </w:rPr>
      </w:pP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305A62">
        <w:rPr>
          <w:b/>
          <w:sz w:val="24"/>
          <w:szCs w:val="15"/>
        </w:rPr>
        <w:t>EUH 201/</w:t>
      </w:r>
      <w:proofErr w:type="gramStart"/>
      <w:r w:rsidRPr="00305A62">
        <w:rPr>
          <w:b/>
          <w:sz w:val="24"/>
          <w:szCs w:val="15"/>
        </w:rPr>
        <w:t>201A</w:t>
      </w:r>
      <w:proofErr w:type="gramEnd"/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>Obsahuje olovo. Nemá se používat na povrchy, které mohou okusovat nebo olizovat děti. Pozor! Obsahuje olovo.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305A62">
        <w:rPr>
          <w:b/>
          <w:sz w:val="24"/>
          <w:szCs w:val="15"/>
        </w:rPr>
        <w:t>EUH 202</w:t>
      </w:r>
      <w:r>
        <w:rPr>
          <w:b/>
          <w:bCs/>
          <w:sz w:val="24"/>
          <w:szCs w:val="15"/>
        </w:rPr>
        <w:t xml:space="preserve"> </w:t>
      </w:r>
      <w:proofErr w:type="spellStart"/>
      <w:r>
        <w:rPr>
          <w:sz w:val="24"/>
          <w:szCs w:val="17"/>
        </w:rPr>
        <w:t>Kyanoakrylát</w:t>
      </w:r>
      <w:proofErr w:type="spellEnd"/>
      <w:r>
        <w:rPr>
          <w:sz w:val="24"/>
          <w:szCs w:val="17"/>
        </w:rPr>
        <w:t>. Nebezpečí. Okamžitě slepuje kůži a oči. Uchovávejte mimo dosah dětí.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305A62">
        <w:rPr>
          <w:b/>
          <w:sz w:val="24"/>
          <w:szCs w:val="15"/>
        </w:rPr>
        <w:t>EUH 203</w:t>
      </w:r>
      <w:r>
        <w:rPr>
          <w:sz w:val="24"/>
          <w:szCs w:val="15"/>
        </w:rPr>
        <w:t xml:space="preserve"> </w:t>
      </w:r>
      <w:r>
        <w:rPr>
          <w:sz w:val="24"/>
          <w:szCs w:val="17"/>
        </w:rPr>
        <w:t>Obsahuje chrom (VI). Může vyvolat alergickou reakci.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305A62">
        <w:rPr>
          <w:b/>
          <w:sz w:val="24"/>
          <w:szCs w:val="15"/>
        </w:rPr>
        <w:t>EUH 204</w:t>
      </w:r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 xml:space="preserve">Obsahuje </w:t>
      </w:r>
      <w:proofErr w:type="spellStart"/>
      <w:r>
        <w:rPr>
          <w:sz w:val="24"/>
          <w:szCs w:val="17"/>
        </w:rPr>
        <w:t>isokyanáty</w:t>
      </w:r>
      <w:proofErr w:type="spellEnd"/>
      <w:r>
        <w:rPr>
          <w:sz w:val="24"/>
          <w:szCs w:val="17"/>
        </w:rPr>
        <w:t>. Může vyvolat alergickou reakci.</w:t>
      </w:r>
    </w:p>
    <w:p w:rsidR="00606F94" w:rsidRDefault="00AC2DDD" w:rsidP="00AC2DDD">
      <w:pPr>
        <w:overflowPunct/>
        <w:textAlignment w:val="auto"/>
        <w:rPr>
          <w:sz w:val="24"/>
          <w:szCs w:val="17"/>
        </w:rPr>
      </w:pPr>
      <w:r w:rsidRPr="00305A62">
        <w:rPr>
          <w:b/>
          <w:sz w:val="24"/>
          <w:szCs w:val="15"/>
        </w:rPr>
        <w:t>EUH 205</w:t>
      </w:r>
      <w:r>
        <w:rPr>
          <w:sz w:val="24"/>
          <w:szCs w:val="15"/>
        </w:rPr>
        <w:t xml:space="preserve"> </w:t>
      </w:r>
      <w:r>
        <w:rPr>
          <w:sz w:val="24"/>
          <w:szCs w:val="17"/>
        </w:rPr>
        <w:t>Obsahuje epoxidové složky. Může vyvolat alergickou reakci.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E94FDD">
        <w:rPr>
          <w:b/>
          <w:sz w:val="24"/>
          <w:szCs w:val="15"/>
        </w:rPr>
        <w:t>EUH 206</w:t>
      </w:r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>Pozor! Nepoužívejte společně s jinými výrobky. Může uvolňovat nebezpečné plyny (chlor).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E94FDD">
        <w:rPr>
          <w:b/>
          <w:sz w:val="24"/>
          <w:szCs w:val="15"/>
        </w:rPr>
        <w:t>EUH 207</w:t>
      </w:r>
      <w:r>
        <w:rPr>
          <w:sz w:val="24"/>
          <w:szCs w:val="15"/>
        </w:rPr>
        <w:t xml:space="preserve"> </w:t>
      </w:r>
      <w:r>
        <w:rPr>
          <w:sz w:val="24"/>
          <w:szCs w:val="17"/>
        </w:rPr>
        <w:t>Pozor! Obsahuje kadmium. Při používání vznikají nebezpečné výpary. Viz informace dodané výrobcem. Dodržujte bezpečnostní pokyny.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E94FDD">
        <w:rPr>
          <w:b/>
          <w:sz w:val="24"/>
          <w:szCs w:val="15"/>
        </w:rPr>
        <w:t>EUH 20</w:t>
      </w:r>
      <w:r>
        <w:rPr>
          <w:sz w:val="24"/>
          <w:szCs w:val="15"/>
        </w:rPr>
        <w:t>8</w:t>
      </w:r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>Obsahuje &lt;název senzibilizující látky&gt;. Může vyvolat alergickou reakci.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E94FDD">
        <w:rPr>
          <w:b/>
          <w:sz w:val="24"/>
          <w:szCs w:val="15"/>
        </w:rPr>
        <w:t>EUH 209/</w:t>
      </w:r>
      <w:proofErr w:type="gramStart"/>
      <w:r w:rsidRPr="00E94FDD">
        <w:rPr>
          <w:b/>
          <w:sz w:val="24"/>
          <w:szCs w:val="15"/>
        </w:rPr>
        <w:t>209A</w:t>
      </w:r>
      <w:proofErr w:type="gramEnd"/>
      <w:r>
        <w:rPr>
          <w:b/>
          <w:bCs/>
          <w:sz w:val="24"/>
          <w:szCs w:val="15"/>
        </w:rPr>
        <w:t xml:space="preserve">   </w:t>
      </w:r>
      <w:r>
        <w:rPr>
          <w:sz w:val="24"/>
          <w:szCs w:val="17"/>
        </w:rPr>
        <w:t>Při používání se může stát vysoce hořlavým.</w:t>
      </w:r>
      <w:r w:rsidR="00E25AEA">
        <w:rPr>
          <w:sz w:val="24"/>
          <w:szCs w:val="17"/>
        </w:rPr>
        <w:t xml:space="preserve"> </w:t>
      </w:r>
      <w:r>
        <w:rPr>
          <w:sz w:val="24"/>
          <w:szCs w:val="17"/>
        </w:rPr>
        <w:t>Při používání se může stát hořlavým.</w:t>
      </w:r>
    </w:p>
    <w:p w:rsidR="00AC2DDD" w:rsidRDefault="00AC2DDD" w:rsidP="00AC2DDD">
      <w:pPr>
        <w:overflowPunct/>
        <w:textAlignment w:val="auto"/>
        <w:rPr>
          <w:sz w:val="24"/>
          <w:szCs w:val="17"/>
        </w:rPr>
      </w:pPr>
      <w:r w:rsidRPr="00E94FDD">
        <w:rPr>
          <w:b/>
          <w:sz w:val="24"/>
          <w:szCs w:val="15"/>
        </w:rPr>
        <w:t>EUH 210</w:t>
      </w:r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>Na vyžádání je k dispozici bezpečnostní list.</w:t>
      </w:r>
    </w:p>
    <w:p w:rsidR="00650050" w:rsidRPr="00BE2A6D" w:rsidRDefault="00650050" w:rsidP="00AC2DDD">
      <w:pPr>
        <w:overflowPunct/>
        <w:textAlignment w:val="auto"/>
        <w:rPr>
          <w:sz w:val="24"/>
          <w:szCs w:val="24"/>
        </w:rPr>
      </w:pPr>
      <w:r w:rsidRPr="00BE2A6D">
        <w:rPr>
          <w:b/>
          <w:sz w:val="24"/>
          <w:szCs w:val="24"/>
        </w:rPr>
        <w:t>EUH 211</w:t>
      </w:r>
      <w:r w:rsidRPr="00BE2A6D">
        <w:rPr>
          <w:sz w:val="24"/>
          <w:szCs w:val="24"/>
        </w:rPr>
        <w:t xml:space="preserve"> Pozor! Při postřiku se mohou vytvářet nebezpečné </w:t>
      </w:r>
      <w:proofErr w:type="spellStart"/>
      <w:r w:rsidRPr="00BE2A6D">
        <w:rPr>
          <w:sz w:val="24"/>
          <w:szCs w:val="24"/>
        </w:rPr>
        <w:t>respirabilní</w:t>
      </w:r>
      <w:proofErr w:type="spellEnd"/>
      <w:r w:rsidRPr="00BE2A6D">
        <w:rPr>
          <w:sz w:val="24"/>
          <w:szCs w:val="24"/>
        </w:rPr>
        <w:t xml:space="preserve"> kapičky. Nevdechujte aerosoly nebo mlhu.</w:t>
      </w:r>
    </w:p>
    <w:p w:rsidR="00650050" w:rsidRPr="00650050" w:rsidRDefault="00650050" w:rsidP="00AC2DDD">
      <w:pPr>
        <w:overflowPunct/>
        <w:textAlignment w:val="auto"/>
        <w:rPr>
          <w:sz w:val="24"/>
          <w:szCs w:val="24"/>
        </w:rPr>
      </w:pPr>
      <w:r w:rsidRPr="00BE2A6D">
        <w:rPr>
          <w:b/>
          <w:sz w:val="24"/>
          <w:szCs w:val="24"/>
        </w:rPr>
        <w:t>EUH 212</w:t>
      </w:r>
      <w:r w:rsidRPr="00BE2A6D">
        <w:rPr>
          <w:sz w:val="24"/>
          <w:szCs w:val="24"/>
        </w:rPr>
        <w:t xml:space="preserve"> Pozor! Při použití se může vytvářet nebezpečný </w:t>
      </w:r>
      <w:proofErr w:type="spellStart"/>
      <w:r w:rsidRPr="00BE2A6D">
        <w:rPr>
          <w:sz w:val="24"/>
          <w:szCs w:val="24"/>
        </w:rPr>
        <w:t>respirabilní</w:t>
      </w:r>
      <w:proofErr w:type="spellEnd"/>
      <w:r w:rsidRPr="00BE2A6D">
        <w:rPr>
          <w:sz w:val="24"/>
          <w:szCs w:val="24"/>
        </w:rPr>
        <w:t xml:space="preserve"> prach. Nevdechujte prach.</w:t>
      </w:r>
    </w:p>
    <w:p w:rsidR="00AC2DDD" w:rsidRDefault="00AC2DDD" w:rsidP="00AC2DDD">
      <w:pPr>
        <w:overflowPunct/>
        <w:textAlignment w:val="auto"/>
        <w:rPr>
          <w:sz w:val="24"/>
        </w:rPr>
      </w:pPr>
      <w:r w:rsidRPr="00E94FDD">
        <w:rPr>
          <w:b/>
          <w:sz w:val="24"/>
          <w:szCs w:val="15"/>
        </w:rPr>
        <w:t>EUH 401</w:t>
      </w:r>
      <w:r>
        <w:rPr>
          <w:b/>
          <w:bCs/>
          <w:sz w:val="24"/>
          <w:szCs w:val="15"/>
        </w:rPr>
        <w:t xml:space="preserve"> </w:t>
      </w:r>
      <w:r>
        <w:rPr>
          <w:sz w:val="24"/>
          <w:szCs w:val="17"/>
        </w:rPr>
        <w:t>Dodržujte pokyny pro používání, abyste se vyvarovali rizik pro lidské zdraví a</w:t>
      </w:r>
      <w:r w:rsidR="00986A53">
        <w:rPr>
          <w:sz w:val="24"/>
          <w:szCs w:val="17"/>
        </w:rPr>
        <w:t> </w:t>
      </w:r>
      <w:r>
        <w:rPr>
          <w:sz w:val="24"/>
          <w:szCs w:val="17"/>
        </w:rPr>
        <w:t>životní prostředí.</w:t>
      </w:r>
    </w:p>
    <w:p w:rsidR="00B002B6" w:rsidRDefault="00B002B6"/>
    <w:sectPr w:rsidR="00B002B6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151" w:rsidRDefault="00756151" w:rsidP="00372875">
      <w:r>
        <w:separator/>
      </w:r>
    </w:p>
  </w:endnote>
  <w:endnote w:type="continuationSeparator" w:id="0">
    <w:p w:rsidR="00756151" w:rsidRDefault="00756151" w:rsidP="0037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439395"/>
      <w:docPartObj>
        <w:docPartGallery w:val="Page Numbers (Bottom of Page)"/>
        <w:docPartUnique/>
      </w:docPartObj>
    </w:sdtPr>
    <w:sdtEndPr/>
    <w:sdtContent>
      <w:p w:rsidR="00372875" w:rsidRDefault="003728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050">
          <w:rPr>
            <w:noProof/>
          </w:rPr>
          <w:t>1</w:t>
        </w:r>
        <w:r>
          <w:fldChar w:fldCharType="end"/>
        </w:r>
      </w:p>
    </w:sdtContent>
  </w:sdt>
  <w:p w:rsidR="00372875" w:rsidRDefault="00372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151" w:rsidRDefault="00756151" w:rsidP="00372875">
      <w:r>
        <w:separator/>
      </w:r>
    </w:p>
  </w:footnote>
  <w:footnote w:type="continuationSeparator" w:id="0">
    <w:p w:rsidR="00756151" w:rsidRDefault="00756151" w:rsidP="0037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0F"/>
    <w:rsid w:val="0004668D"/>
    <w:rsid w:val="00055076"/>
    <w:rsid w:val="00070637"/>
    <w:rsid w:val="000D7459"/>
    <w:rsid w:val="000F32DC"/>
    <w:rsid w:val="0014609F"/>
    <w:rsid w:val="00171A02"/>
    <w:rsid w:val="00190303"/>
    <w:rsid w:val="001F5FF6"/>
    <w:rsid w:val="00216752"/>
    <w:rsid w:val="002170CD"/>
    <w:rsid w:val="0022611A"/>
    <w:rsid w:val="00273716"/>
    <w:rsid w:val="002762B3"/>
    <w:rsid w:val="002A551C"/>
    <w:rsid w:val="002E44A2"/>
    <w:rsid w:val="00305A62"/>
    <w:rsid w:val="0032583C"/>
    <w:rsid w:val="00372875"/>
    <w:rsid w:val="00386561"/>
    <w:rsid w:val="00436859"/>
    <w:rsid w:val="004755A0"/>
    <w:rsid w:val="00477713"/>
    <w:rsid w:val="00482105"/>
    <w:rsid w:val="00496A8E"/>
    <w:rsid w:val="004E63D0"/>
    <w:rsid w:val="004F0603"/>
    <w:rsid w:val="00501D9C"/>
    <w:rsid w:val="00521CE2"/>
    <w:rsid w:val="00525910"/>
    <w:rsid w:val="0054350C"/>
    <w:rsid w:val="00556D3E"/>
    <w:rsid w:val="005905DC"/>
    <w:rsid w:val="005D5D59"/>
    <w:rsid w:val="00606F94"/>
    <w:rsid w:val="0063751F"/>
    <w:rsid w:val="00650050"/>
    <w:rsid w:val="00661E91"/>
    <w:rsid w:val="00676F14"/>
    <w:rsid w:val="00696C34"/>
    <w:rsid w:val="006F7C6A"/>
    <w:rsid w:val="00710A73"/>
    <w:rsid w:val="00721B30"/>
    <w:rsid w:val="007326FD"/>
    <w:rsid w:val="00747AB9"/>
    <w:rsid w:val="00756151"/>
    <w:rsid w:val="00783B16"/>
    <w:rsid w:val="007869DE"/>
    <w:rsid w:val="007916E9"/>
    <w:rsid w:val="007E0D5A"/>
    <w:rsid w:val="007F118C"/>
    <w:rsid w:val="00813ACA"/>
    <w:rsid w:val="00885CE4"/>
    <w:rsid w:val="008910F1"/>
    <w:rsid w:val="00893C5D"/>
    <w:rsid w:val="00944BEB"/>
    <w:rsid w:val="00986A53"/>
    <w:rsid w:val="009B62B7"/>
    <w:rsid w:val="00A04844"/>
    <w:rsid w:val="00A63A92"/>
    <w:rsid w:val="00A67CD7"/>
    <w:rsid w:val="00A7593D"/>
    <w:rsid w:val="00A84BA5"/>
    <w:rsid w:val="00AC2DDD"/>
    <w:rsid w:val="00AE5D03"/>
    <w:rsid w:val="00AF1320"/>
    <w:rsid w:val="00B002B6"/>
    <w:rsid w:val="00B45945"/>
    <w:rsid w:val="00B62315"/>
    <w:rsid w:val="00B84AC2"/>
    <w:rsid w:val="00B9574F"/>
    <w:rsid w:val="00BB4181"/>
    <w:rsid w:val="00BE2A6D"/>
    <w:rsid w:val="00C02D86"/>
    <w:rsid w:val="00C12529"/>
    <w:rsid w:val="00C84C73"/>
    <w:rsid w:val="00D14026"/>
    <w:rsid w:val="00D30B0F"/>
    <w:rsid w:val="00D35DB2"/>
    <w:rsid w:val="00D56F63"/>
    <w:rsid w:val="00D92F72"/>
    <w:rsid w:val="00DE5B4F"/>
    <w:rsid w:val="00E25AEA"/>
    <w:rsid w:val="00E45DF1"/>
    <w:rsid w:val="00E52FEB"/>
    <w:rsid w:val="00E94FDD"/>
    <w:rsid w:val="00F04857"/>
    <w:rsid w:val="00F4438B"/>
    <w:rsid w:val="00FA3313"/>
    <w:rsid w:val="00FD6AEC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4B24"/>
  <w15:chartTrackingRefBased/>
  <w15:docId w15:val="{E55AC3B6-5663-4B4D-BE24-928FE50B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2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2DDD"/>
    <w:pPr>
      <w:keepNext/>
      <w:overflowPunct/>
      <w:jc w:val="right"/>
      <w:textAlignment w:val="auto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C2DDD"/>
    <w:pPr>
      <w:keepNext/>
      <w:overflowPunct/>
      <w:jc w:val="center"/>
      <w:textAlignment w:val="auto"/>
      <w:outlineLvl w:val="1"/>
    </w:pPr>
    <w:rPr>
      <w:sz w:val="24"/>
      <w:szCs w:val="17"/>
    </w:rPr>
  </w:style>
  <w:style w:type="paragraph" w:styleId="Nadpis3">
    <w:name w:val="heading 3"/>
    <w:basedOn w:val="Normln"/>
    <w:next w:val="Normln"/>
    <w:link w:val="Nadpis3Char"/>
    <w:qFormat/>
    <w:rsid w:val="00AC2DDD"/>
    <w:pPr>
      <w:keepNext/>
      <w:overflowPunct/>
      <w:jc w:val="center"/>
      <w:textAlignment w:val="auto"/>
      <w:outlineLvl w:val="2"/>
    </w:pPr>
    <w:rPr>
      <w:b/>
      <w:bCs/>
      <w:sz w:val="24"/>
      <w:szCs w:val="17"/>
      <w:u w:val="single"/>
    </w:rPr>
  </w:style>
  <w:style w:type="paragraph" w:styleId="Nadpis4">
    <w:name w:val="heading 4"/>
    <w:basedOn w:val="Normln"/>
    <w:next w:val="Normln"/>
    <w:link w:val="Nadpis4Char"/>
    <w:qFormat/>
    <w:rsid w:val="00AC2DDD"/>
    <w:pPr>
      <w:keepNext/>
      <w:overflowPunct/>
      <w:jc w:val="center"/>
      <w:textAlignment w:val="auto"/>
      <w:outlineLvl w:val="3"/>
    </w:pPr>
    <w:rPr>
      <w:b/>
      <w:bCs/>
      <w:sz w:val="24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2DD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C2DDD"/>
    <w:rPr>
      <w:rFonts w:ascii="Times New Roman" w:eastAsia="Times New Roman" w:hAnsi="Times New Roman" w:cs="Times New Roman"/>
      <w:sz w:val="24"/>
      <w:szCs w:val="17"/>
      <w:lang w:eastAsia="cs-CZ"/>
    </w:rPr>
  </w:style>
  <w:style w:type="character" w:customStyle="1" w:styleId="Nadpis3Char">
    <w:name w:val="Nadpis 3 Char"/>
    <w:basedOn w:val="Standardnpsmoodstavce"/>
    <w:link w:val="Nadpis3"/>
    <w:rsid w:val="00AC2DDD"/>
    <w:rPr>
      <w:rFonts w:ascii="Times New Roman" w:eastAsia="Times New Roman" w:hAnsi="Times New Roman" w:cs="Times New Roman"/>
      <w:b/>
      <w:bCs/>
      <w:sz w:val="24"/>
      <w:szCs w:val="17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C2DDD"/>
    <w:rPr>
      <w:rFonts w:ascii="Times New Roman" w:eastAsia="Times New Roman" w:hAnsi="Times New Roman" w:cs="Times New Roman"/>
      <w:b/>
      <w:bCs/>
      <w:sz w:val="24"/>
      <w:szCs w:val="17"/>
      <w:lang w:eastAsia="cs-CZ"/>
    </w:rPr>
  </w:style>
  <w:style w:type="paragraph" w:styleId="Zhlav">
    <w:name w:val="header"/>
    <w:basedOn w:val="Normln"/>
    <w:link w:val="ZhlavChar"/>
    <w:semiHidden/>
    <w:rsid w:val="00AC2D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C2D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2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28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C84C73"/>
    <w:pPr>
      <w:overflowPunct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D46FF72B.dotm</Template>
  <TotalTime>155</TotalTime>
  <Pages>4</Pages>
  <Words>1154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Fedyszynová Ivana</dc:creator>
  <cp:keywords/>
  <dc:description/>
  <cp:lastModifiedBy>Fedyszynová Ivana</cp:lastModifiedBy>
  <cp:revision>62</cp:revision>
  <dcterms:created xsi:type="dcterms:W3CDTF">2016-02-29T10:02:00Z</dcterms:created>
  <dcterms:modified xsi:type="dcterms:W3CDTF">2020-12-01T12:36:00Z</dcterms:modified>
</cp:coreProperties>
</file>